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D2F1A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7E5E21">
        <w:rPr>
          <w:b/>
          <w:i/>
          <w:sz w:val="32"/>
          <w:szCs w:val="32"/>
        </w:rPr>
        <w:t xml:space="preserve"> </w:t>
      </w:r>
      <w:r w:rsidRPr="00A54655">
        <w:rPr>
          <w:rFonts w:asciiTheme="minorHAnsi" w:hAnsiTheme="minorHAnsi" w:cstheme="minorHAnsi"/>
          <w:b/>
          <w:i/>
          <w:sz w:val="28"/>
          <w:szCs w:val="28"/>
        </w:rPr>
        <w:t xml:space="preserve">Prioriteti i raspored čišćenja nerazvrstanih prometnica u Općini Bogdanovci </w:t>
      </w:r>
    </w:p>
    <w:p w14:paraId="6CD4D6C7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  <w:i/>
        </w:rPr>
      </w:pPr>
    </w:p>
    <w:p w14:paraId="3C40846F" w14:textId="77777777" w:rsidR="007E5E21" w:rsidRPr="00A54655" w:rsidRDefault="007E5E21" w:rsidP="00307E82">
      <w:pPr>
        <w:spacing w:before="6"/>
        <w:jc w:val="both"/>
        <w:rPr>
          <w:rFonts w:asciiTheme="minorHAnsi" w:hAnsiTheme="minorHAnsi" w:cstheme="minorHAnsi"/>
          <w:b/>
          <w:i/>
        </w:rPr>
      </w:pPr>
    </w:p>
    <w:p w14:paraId="12255EC8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>Na području Općine Bogdanovci ukupno ima oko 11  km nerazvrstanih cesta za održavanje.</w:t>
      </w:r>
    </w:p>
    <w:p w14:paraId="3EB1EAEF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 xml:space="preserve">Redoslijed obavljanja radova održavanja na cestama određen je razinama prednosti. Cestovna mreža nerazvrstanih cesta na području Općine Bogdanovci razvrstana je u tri razine prednosti.  </w:t>
      </w:r>
    </w:p>
    <w:p w14:paraId="4A8EA937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</w:p>
    <w:p w14:paraId="5DFE8D61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</w:p>
    <w:p w14:paraId="09829962" w14:textId="77777777" w:rsidR="00307E82" w:rsidRPr="00A54655" w:rsidRDefault="00307E82" w:rsidP="00307E82">
      <w:pPr>
        <w:numPr>
          <w:ilvl w:val="0"/>
          <w:numId w:val="1"/>
        </w:numPr>
        <w:spacing w:before="6"/>
        <w:ind w:firstLine="54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Prvi stupanj prioriteta </w:t>
      </w:r>
    </w:p>
    <w:p w14:paraId="72430197" w14:textId="77777777" w:rsidR="007E5E21" w:rsidRPr="00A54655" w:rsidRDefault="007E5E21" w:rsidP="007E5E21">
      <w:pPr>
        <w:spacing w:before="6"/>
        <w:ind w:left="1134"/>
        <w:jc w:val="both"/>
        <w:rPr>
          <w:rFonts w:asciiTheme="minorHAnsi" w:hAnsiTheme="minorHAnsi" w:cstheme="minorHAnsi"/>
          <w:b/>
        </w:rPr>
      </w:pPr>
    </w:p>
    <w:p w14:paraId="0FA0F884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>U I. (prvi) stupanj prioriteta uključene su uglavnom  prometnice  sa  gušćim  prometom  glavne  općinske ulice, zaobilaznice, prilazi  školama, vrtićima i ambulantama Doma zdravlja u duljini od 6 km.</w:t>
      </w:r>
    </w:p>
    <w:p w14:paraId="2D6AA0C4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>Prema operativnim planovima, radovi na osiguravanju prohodnosti svih cesta iz I. prioriteta moraju se završiti u roku od 12 sati od prestanka padalina ili nastanka ili najave poledice računajući od početka intervencije.</w:t>
      </w:r>
    </w:p>
    <w:p w14:paraId="6EA65D9C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 xml:space="preserve">       </w:t>
      </w:r>
      <w:r w:rsidRPr="00A54655">
        <w:rPr>
          <w:rFonts w:asciiTheme="minorHAnsi" w:hAnsiTheme="minorHAnsi" w:cstheme="minorHAnsi"/>
        </w:rPr>
        <w:tab/>
        <w:t>Napomena: Pod osiguranjem prohodnosti na ovim cestama smatra se da na kolniku može biti ugaženog snijega visine 3-</w:t>
      </w:r>
      <w:smartTag w:uri="urn:schemas-microsoft-com:office:smarttags" w:element="metricconverter">
        <w:smartTagPr>
          <w:attr w:name="ProductID" w:val="5 cm"/>
        </w:smartTagPr>
        <w:r w:rsidRPr="00A54655">
          <w:rPr>
            <w:rFonts w:asciiTheme="minorHAnsi" w:hAnsiTheme="minorHAnsi" w:cstheme="minorHAnsi"/>
          </w:rPr>
          <w:t>5 cm</w:t>
        </w:r>
      </w:smartTag>
      <w:r w:rsidRPr="00A54655">
        <w:rPr>
          <w:rFonts w:asciiTheme="minorHAnsi" w:hAnsiTheme="minorHAnsi" w:cstheme="minorHAnsi"/>
        </w:rPr>
        <w:t xml:space="preserve"> i promet je moguć s vozilima koja imaju zimsku opremu. Na cestama iz I prioriteta, 12 sati nakon prestanka snijega ne smije na kolniku ostati ugaženi snijeg, ukoliko temperatura ne bude niža od – 3° C.</w:t>
      </w:r>
    </w:p>
    <w:p w14:paraId="7F6224C7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 xml:space="preserve">Ako snijeg pada tijekom poslijepodnevnih sati prethodnog dana, i/ili noćnih sati,  prethodno površine ove razine prednosti moraju biti očišćene od snijega najkasnije do 7:00 sati ujutro. </w:t>
      </w:r>
    </w:p>
    <w:p w14:paraId="7329D0EA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</w:p>
    <w:p w14:paraId="26408D22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>Ceste iz prvog prioriteta:</w:t>
      </w:r>
    </w:p>
    <w:p w14:paraId="48AD9F1B" w14:textId="77777777" w:rsidR="00A54655" w:rsidRDefault="00A54655" w:rsidP="00307E82">
      <w:pPr>
        <w:spacing w:before="6"/>
        <w:jc w:val="both"/>
        <w:rPr>
          <w:rFonts w:asciiTheme="minorHAnsi" w:hAnsiTheme="minorHAnsi" w:cstheme="minorHAnsi"/>
          <w:b/>
        </w:rPr>
      </w:pPr>
    </w:p>
    <w:p w14:paraId="15730907" w14:textId="75A15102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>Bogdanovci – Žrtava Dom. rata i Matije Gupca</w:t>
      </w:r>
    </w:p>
    <w:p w14:paraId="792E0371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Petrovci -        Grabik, Mitra Nađa i Svinjarevačka </w:t>
      </w:r>
    </w:p>
    <w:p w14:paraId="75470533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Svinjarevci  -  Crkvena, Matije Gupca i Vukovarska   </w:t>
      </w:r>
    </w:p>
    <w:p w14:paraId="409F7F2C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</w:p>
    <w:p w14:paraId="41DE8863" w14:textId="77777777" w:rsidR="007E5E21" w:rsidRPr="00A54655" w:rsidRDefault="007E5E21" w:rsidP="00307E82">
      <w:pPr>
        <w:spacing w:before="6"/>
        <w:jc w:val="both"/>
        <w:rPr>
          <w:rFonts w:asciiTheme="minorHAnsi" w:hAnsiTheme="minorHAnsi" w:cstheme="minorHAnsi"/>
        </w:rPr>
      </w:pPr>
    </w:p>
    <w:p w14:paraId="112309CC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</w:p>
    <w:p w14:paraId="083B83B2" w14:textId="77777777" w:rsidR="00307E82" w:rsidRPr="00A54655" w:rsidRDefault="00307E82" w:rsidP="00307E82">
      <w:pPr>
        <w:numPr>
          <w:ilvl w:val="0"/>
          <w:numId w:val="1"/>
        </w:numPr>
        <w:spacing w:before="6"/>
        <w:ind w:left="1560" w:hanging="42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>Drugi stupanj prioriteta</w:t>
      </w:r>
    </w:p>
    <w:p w14:paraId="6E37FA0F" w14:textId="77777777" w:rsidR="007E5E21" w:rsidRPr="00A54655" w:rsidRDefault="007E5E21" w:rsidP="007E5E21">
      <w:pPr>
        <w:spacing w:before="6"/>
        <w:ind w:left="1560"/>
        <w:jc w:val="both"/>
        <w:rPr>
          <w:rFonts w:asciiTheme="minorHAnsi" w:hAnsiTheme="minorHAnsi" w:cstheme="minorHAnsi"/>
          <w:b/>
        </w:rPr>
      </w:pPr>
    </w:p>
    <w:p w14:paraId="74810CB4" w14:textId="77777777" w:rsidR="007E5E21" w:rsidRPr="00A54655" w:rsidRDefault="007E5E21" w:rsidP="007E5E21">
      <w:pPr>
        <w:spacing w:before="6"/>
        <w:ind w:left="1560"/>
        <w:jc w:val="both"/>
        <w:rPr>
          <w:rFonts w:asciiTheme="minorHAnsi" w:hAnsiTheme="minorHAnsi" w:cstheme="minorHAnsi"/>
          <w:b/>
        </w:rPr>
      </w:pPr>
    </w:p>
    <w:p w14:paraId="15D14DF4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>U II. (drugi) prioritet  uključeni su svi pravci asfaltiranih cesta koji nisu obuhvaćeni prvim prioritetom odnosno nerazvrstane ceste manjeg prometnog značaja u duljini od 4 km.</w:t>
      </w:r>
    </w:p>
    <w:p w14:paraId="19A84729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 xml:space="preserve">Prema operativnim planovima radovi na osiguranju prohodnosti svih cesta iz drugog prioriteta  moraju se završiti u roku od 15 sati od prestanka padalina ili poledice, računajući od početka intervencije.  </w:t>
      </w:r>
    </w:p>
    <w:p w14:paraId="67BEA83D" w14:textId="77777777" w:rsidR="00307E82" w:rsidRPr="00A54655" w:rsidRDefault="00307E82" w:rsidP="00307E82">
      <w:pPr>
        <w:spacing w:before="6"/>
        <w:ind w:firstLine="708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>Napomena: Pod osiguranjem prohodnosti na ovim cestama smatra se da na kolniku može biti ugaženog snijega visine 3-</w:t>
      </w:r>
      <w:smartTag w:uri="urn:schemas-microsoft-com:office:smarttags" w:element="metricconverter">
        <w:smartTagPr>
          <w:attr w:name="ProductID" w:val="5 cm"/>
        </w:smartTagPr>
        <w:r w:rsidRPr="00A54655">
          <w:rPr>
            <w:rFonts w:asciiTheme="minorHAnsi" w:hAnsiTheme="minorHAnsi" w:cstheme="minorHAnsi"/>
          </w:rPr>
          <w:t>5 cm</w:t>
        </w:r>
      </w:smartTag>
      <w:r w:rsidRPr="00A54655">
        <w:rPr>
          <w:rFonts w:asciiTheme="minorHAnsi" w:hAnsiTheme="minorHAnsi" w:cstheme="minorHAnsi"/>
        </w:rPr>
        <w:t xml:space="preserve"> i promet je moguć s vozilima koja imaju zimsku opremu. Na cestama iz II. prioriteta, 24 sata nakon prestanka snijega ne smije na kolniku ostati ugaženi snijeg, ukoliko temperatura ne bude niža od – 3° C.</w:t>
      </w:r>
    </w:p>
    <w:p w14:paraId="18491CC8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</w:p>
    <w:p w14:paraId="47E1D85B" w14:textId="77777777" w:rsidR="007E5E21" w:rsidRPr="00A54655" w:rsidRDefault="007E5E21" w:rsidP="00307E82">
      <w:pPr>
        <w:spacing w:before="6"/>
        <w:jc w:val="both"/>
        <w:rPr>
          <w:rFonts w:asciiTheme="minorHAnsi" w:hAnsiTheme="minorHAnsi" w:cstheme="minorHAnsi"/>
        </w:rPr>
      </w:pPr>
    </w:p>
    <w:p w14:paraId="1BE0B2BD" w14:textId="77777777" w:rsidR="00A54655" w:rsidRDefault="00A54655" w:rsidP="00307E82">
      <w:pPr>
        <w:spacing w:before="6"/>
        <w:jc w:val="both"/>
        <w:rPr>
          <w:rFonts w:asciiTheme="minorHAnsi" w:hAnsiTheme="minorHAnsi" w:cstheme="minorHAnsi"/>
          <w:b/>
        </w:rPr>
      </w:pPr>
    </w:p>
    <w:p w14:paraId="3E3601A3" w14:textId="35912261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Ceste iz drugog prioriteta: </w:t>
      </w:r>
    </w:p>
    <w:p w14:paraId="28D7B0AB" w14:textId="77777777" w:rsidR="00A54655" w:rsidRDefault="00A54655" w:rsidP="00307E82">
      <w:pPr>
        <w:spacing w:before="6"/>
        <w:jc w:val="both"/>
        <w:rPr>
          <w:rFonts w:asciiTheme="minorHAnsi" w:hAnsiTheme="minorHAnsi" w:cstheme="minorHAnsi"/>
          <w:b/>
        </w:rPr>
      </w:pPr>
    </w:p>
    <w:p w14:paraId="38E9973E" w14:textId="1635CBCA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Bogdanovci – Naselje Stadion i Marina Držića                   </w:t>
      </w:r>
    </w:p>
    <w:p w14:paraId="745BF4DF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Petrovci -      Joakima Hardija i Matije Gupca </w:t>
      </w:r>
    </w:p>
    <w:p w14:paraId="06CDF691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>Svinjarevci – Nova i B.Radića</w:t>
      </w:r>
    </w:p>
    <w:p w14:paraId="2678CD5A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</w:p>
    <w:p w14:paraId="036AC3C6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sz w:val="22"/>
          <w:szCs w:val="22"/>
        </w:rPr>
      </w:pPr>
    </w:p>
    <w:p w14:paraId="31E540BF" w14:textId="77777777" w:rsidR="007E5E21" w:rsidRPr="00A54655" w:rsidRDefault="007E5E21" w:rsidP="00307E82">
      <w:pPr>
        <w:spacing w:before="6"/>
        <w:jc w:val="both"/>
        <w:rPr>
          <w:rFonts w:asciiTheme="minorHAnsi" w:hAnsiTheme="minorHAnsi" w:cstheme="minorHAnsi"/>
          <w:sz w:val="22"/>
          <w:szCs w:val="22"/>
        </w:rPr>
      </w:pPr>
    </w:p>
    <w:p w14:paraId="42F1B39B" w14:textId="77777777" w:rsidR="007E5E21" w:rsidRPr="00A54655" w:rsidRDefault="007E5E21" w:rsidP="00307E82">
      <w:pPr>
        <w:spacing w:before="6"/>
        <w:jc w:val="both"/>
        <w:rPr>
          <w:rFonts w:asciiTheme="minorHAnsi" w:hAnsiTheme="minorHAnsi" w:cstheme="minorHAnsi"/>
          <w:sz w:val="22"/>
          <w:szCs w:val="22"/>
        </w:rPr>
      </w:pPr>
    </w:p>
    <w:p w14:paraId="4D842171" w14:textId="77777777" w:rsidR="00307E82" w:rsidRPr="00A54655" w:rsidRDefault="00307E82" w:rsidP="00307E82">
      <w:pPr>
        <w:numPr>
          <w:ilvl w:val="0"/>
          <w:numId w:val="1"/>
        </w:numPr>
        <w:spacing w:before="6"/>
        <w:ind w:left="1276" w:hanging="284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Treći  stupanj prioritet </w:t>
      </w:r>
    </w:p>
    <w:p w14:paraId="6103C79D" w14:textId="77777777" w:rsidR="007E5E21" w:rsidRPr="00A54655" w:rsidRDefault="007E5E21" w:rsidP="007E5E21">
      <w:pPr>
        <w:spacing w:before="6"/>
        <w:ind w:left="1276"/>
        <w:jc w:val="both"/>
        <w:rPr>
          <w:rFonts w:asciiTheme="minorHAnsi" w:hAnsiTheme="minorHAnsi" w:cstheme="minorHAnsi"/>
          <w:b/>
        </w:rPr>
      </w:pPr>
    </w:p>
    <w:p w14:paraId="690DAA86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</w:rPr>
        <w:t xml:space="preserve">U III. (treći)  prioritet  uključeni su svi pravci asfaltiranih cesta koji nisu obuhvaćeni prvim i drugim prioritetom odnosno nerazvrstane ceste manjeg prometnog značaja  u ukupnoj duljini: </w:t>
      </w:r>
      <w:r w:rsidRPr="00A54655">
        <w:rPr>
          <w:rFonts w:asciiTheme="minorHAnsi" w:hAnsiTheme="minorHAnsi" w:cstheme="minorHAnsi"/>
          <w:b/>
        </w:rPr>
        <w:t>1 km.</w:t>
      </w:r>
    </w:p>
    <w:p w14:paraId="4C53C460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 xml:space="preserve">Prema operativnim planovima radovi na osiguranju prohodnosti svih cesta iz trećeg prioriteta  moraju se završiti u roku od 24 sati od prestanka padalina i računajući od početka intervencije, a intervencija se  na ovim cestama provodi nakon 10 cm padanja snijega.      </w:t>
      </w:r>
    </w:p>
    <w:p w14:paraId="44A16DB8" w14:textId="77777777" w:rsidR="00307E82" w:rsidRPr="00A54655" w:rsidRDefault="00307E82" w:rsidP="00307E82">
      <w:pPr>
        <w:spacing w:before="6"/>
        <w:ind w:firstLine="708"/>
        <w:jc w:val="both"/>
        <w:rPr>
          <w:rFonts w:asciiTheme="minorHAnsi" w:hAnsiTheme="minorHAnsi" w:cstheme="minorHAnsi"/>
        </w:rPr>
      </w:pPr>
      <w:r w:rsidRPr="00A54655">
        <w:rPr>
          <w:rFonts w:asciiTheme="minorHAnsi" w:hAnsiTheme="minorHAnsi" w:cstheme="minorHAnsi"/>
        </w:rPr>
        <w:t>Napomena: Pod osiguranjem prohodnosti na ovim cestama smatra se da na kolniku može biti ugaženog snijega visine 3-</w:t>
      </w:r>
      <w:smartTag w:uri="urn:schemas-microsoft-com:office:smarttags" w:element="metricconverter">
        <w:smartTagPr>
          <w:attr w:name="ProductID" w:val="5 cm"/>
        </w:smartTagPr>
        <w:r w:rsidRPr="00A54655">
          <w:rPr>
            <w:rFonts w:asciiTheme="minorHAnsi" w:hAnsiTheme="minorHAnsi" w:cstheme="minorHAnsi"/>
          </w:rPr>
          <w:t>5 cm</w:t>
        </w:r>
      </w:smartTag>
      <w:r w:rsidRPr="00A54655">
        <w:rPr>
          <w:rFonts w:asciiTheme="minorHAnsi" w:hAnsiTheme="minorHAnsi" w:cstheme="minorHAnsi"/>
        </w:rPr>
        <w:t xml:space="preserve"> i promet je moguć s vozilima koja imaju zimsku opremu. </w:t>
      </w:r>
    </w:p>
    <w:p w14:paraId="7FFAF352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</w:p>
    <w:p w14:paraId="59559BEE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Ceste iz trećeg prioriteta: </w:t>
      </w:r>
    </w:p>
    <w:p w14:paraId="509D09C1" w14:textId="77777777" w:rsidR="00A54655" w:rsidRDefault="00A54655" w:rsidP="00307E82">
      <w:pPr>
        <w:spacing w:before="6"/>
        <w:jc w:val="both"/>
        <w:rPr>
          <w:rFonts w:asciiTheme="minorHAnsi" w:hAnsiTheme="minorHAnsi" w:cstheme="minorHAnsi"/>
          <w:b/>
        </w:rPr>
      </w:pPr>
    </w:p>
    <w:p w14:paraId="444BDF24" w14:textId="47BD9F82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>Bogdanovci -   Josipa Kozarca</w:t>
      </w:r>
    </w:p>
    <w:p w14:paraId="2DBC2E36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>Petrovci -         Hrvatskih branitelja.</w:t>
      </w:r>
    </w:p>
    <w:p w14:paraId="2745A80F" w14:textId="77777777" w:rsidR="00307E82" w:rsidRPr="00A54655" w:rsidRDefault="00307E82" w:rsidP="00307E82">
      <w:pPr>
        <w:spacing w:before="6"/>
        <w:jc w:val="both"/>
        <w:rPr>
          <w:rFonts w:asciiTheme="minorHAnsi" w:hAnsiTheme="minorHAnsi" w:cstheme="minorHAnsi"/>
          <w:b/>
        </w:rPr>
      </w:pPr>
      <w:r w:rsidRPr="00A54655">
        <w:rPr>
          <w:rFonts w:asciiTheme="minorHAnsi" w:hAnsiTheme="minorHAnsi" w:cstheme="minorHAnsi"/>
          <w:b/>
        </w:rPr>
        <w:t xml:space="preserve">Svinjarevci -    Grbak         </w:t>
      </w:r>
    </w:p>
    <w:p w14:paraId="364D0424" w14:textId="77777777" w:rsidR="00544477" w:rsidRPr="00A54655" w:rsidRDefault="00544477">
      <w:pPr>
        <w:rPr>
          <w:rFonts w:asciiTheme="minorHAnsi" w:hAnsiTheme="minorHAnsi" w:cstheme="minorHAnsi"/>
        </w:rPr>
      </w:pPr>
    </w:p>
    <w:sectPr w:rsidR="00544477" w:rsidRPr="00A54655" w:rsidSect="0054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886BCC"/>
    <w:multiLevelType w:val="hybridMultilevel"/>
    <w:tmpl w:val="ABF67742"/>
    <w:lvl w:ilvl="0" w:tplc="CFBE5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701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7E82"/>
    <w:rsid w:val="0027261D"/>
    <w:rsid w:val="00307E82"/>
    <w:rsid w:val="00544477"/>
    <w:rsid w:val="007E5E21"/>
    <w:rsid w:val="00A54655"/>
    <w:rsid w:val="00B31D67"/>
    <w:rsid w:val="00C53F7C"/>
    <w:rsid w:val="00C55784"/>
    <w:rsid w:val="00D6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B8D32C"/>
  <w15:docId w15:val="{3A154D3C-2A81-4B7D-9A8C-7F3A1B53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Bogdanovci</dc:creator>
  <cp:lastModifiedBy>Općina Bogdanovci</cp:lastModifiedBy>
  <cp:revision>3</cp:revision>
  <dcterms:created xsi:type="dcterms:W3CDTF">2021-10-21T07:18:00Z</dcterms:created>
  <dcterms:modified xsi:type="dcterms:W3CDTF">2024-10-17T08:53:00Z</dcterms:modified>
</cp:coreProperties>
</file>