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16F85" w14:textId="21F5269A" w:rsidR="0009756A" w:rsidRPr="00CE3A91" w:rsidRDefault="00240655" w:rsidP="0009756A">
      <w:pPr>
        <w:spacing w:after="0" w:line="240" w:lineRule="auto"/>
        <w:rPr>
          <w:rFonts w:asciiTheme="majorHAnsi" w:hAnsiTheme="majorHAnsi" w:cstheme="majorHAnsi"/>
          <w:color w:val="000000" w:themeColor="text1"/>
        </w:rPr>
      </w:pPr>
      <w:r w:rsidRPr="00CE3A91">
        <w:rPr>
          <w:rFonts w:asciiTheme="majorHAnsi" w:hAnsiTheme="majorHAnsi" w:cstheme="majorHAnsi"/>
          <w:color w:val="000000" w:themeColor="text1"/>
        </w:rPr>
        <w:t xml:space="preserve">                           </w:t>
      </w:r>
      <w:r w:rsidR="0009756A" w:rsidRPr="00CE3A91">
        <w:rPr>
          <w:rFonts w:asciiTheme="majorHAnsi" w:hAnsiTheme="majorHAnsi" w:cstheme="majorHAnsi"/>
          <w:noProof/>
          <w:color w:val="000000" w:themeColor="text1"/>
        </w:rPr>
        <w:drawing>
          <wp:inline distT="0" distB="0" distL="0" distR="0" wp14:anchorId="61612715" wp14:editId="6725285E">
            <wp:extent cx="523875" cy="5524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3875" cy="552450"/>
                    </a:xfrm>
                    <a:prstGeom prst="rect">
                      <a:avLst/>
                    </a:prstGeom>
                    <a:noFill/>
                    <a:ln>
                      <a:noFill/>
                    </a:ln>
                  </pic:spPr>
                </pic:pic>
              </a:graphicData>
            </a:graphic>
          </wp:inline>
        </w:drawing>
      </w:r>
    </w:p>
    <w:p w14:paraId="6CB0251E" w14:textId="77777777" w:rsidR="0009756A" w:rsidRPr="00CE3A91" w:rsidRDefault="0009756A" w:rsidP="0009756A">
      <w:pPr>
        <w:spacing w:after="0" w:line="240" w:lineRule="auto"/>
        <w:rPr>
          <w:rFonts w:asciiTheme="majorHAnsi" w:hAnsiTheme="majorHAnsi" w:cstheme="majorHAnsi"/>
          <w:color w:val="000000" w:themeColor="text1"/>
        </w:rPr>
      </w:pPr>
      <w:r w:rsidRPr="00CE3A91">
        <w:rPr>
          <w:rFonts w:asciiTheme="majorHAnsi" w:hAnsiTheme="majorHAnsi" w:cstheme="majorHAnsi"/>
          <w:color w:val="000000" w:themeColor="text1"/>
        </w:rPr>
        <w:t xml:space="preserve">               REPUBLIKA HRVATSKA</w:t>
      </w:r>
    </w:p>
    <w:p w14:paraId="3C8CEE01" w14:textId="77777777" w:rsidR="0009756A" w:rsidRPr="00CE3A91" w:rsidRDefault="0009756A" w:rsidP="0009756A">
      <w:pPr>
        <w:spacing w:after="0" w:line="240" w:lineRule="auto"/>
        <w:rPr>
          <w:rFonts w:asciiTheme="majorHAnsi" w:hAnsiTheme="majorHAnsi" w:cstheme="majorHAnsi"/>
          <w:color w:val="000000" w:themeColor="text1"/>
        </w:rPr>
      </w:pPr>
      <w:r w:rsidRPr="00CE3A91">
        <w:rPr>
          <w:rFonts w:asciiTheme="majorHAnsi" w:hAnsiTheme="majorHAnsi" w:cstheme="majorHAnsi"/>
          <w:color w:val="000000" w:themeColor="text1"/>
        </w:rPr>
        <w:t xml:space="preserve">  VUKOVARSKO-SRIJEMSKA ŽUPANIJA</w:t>
      </w:r>
    </w:p>
    <w:p w14:paraId="05936AD1" w14:textId="77777777" w:rsidR="0009756A" w:rsidRPr="00CE3A91" w:rsidRDefault="0009756A" w:rsidP="0009756A">
      <w:pPr>
        <w:spacing w:after="0" w:line="240" w:lineRule="auto"/>
        <w:rPr>
          <w:rFonts w:asciiTheme="majorHAnsi" w:hAnsiTheme="majorHAnsi" w:cstheme="majorHAnsi"/>
          <w:color w:val="000000" w:themeColor="text1"/>
        </w:rPr>
      </w:pPr>
      <w:r w:rsidRPr="00CE3A91">
        <w:rPr>
          <w:rFonts w:asciiTheme="majorHAnsi" w:hAnsiTheme="majorHAnsi" w:cstheme="majorHAnsi"/>
          <w:color w:val="000000" w:themeColor="text1"/>
        </w:rPr>
        <w:t xml:space="preserve">               OPĆINA BOGDANOVCI</w:t>
      </w:r>
    </w:p>
    <w:p w14:paraId="03758E39" w14:textId="77777777" w:rsidR="0009756A" w:rsidRPr="00CE3A91" w:rsidRDefault="0009756A" w:rsidP="0009756A">
      <w:pPr>
        <w:spacing w:after="0" w:line="240" w:lineRule="auto"/>
        <w:rPr>
          <w:rFonts w:asciiTheme="majorHAnsi" w:hAnsiTheme="majorHAnsi" w:cstheme="majorHAnsi"/>
          <w:color w:val="000000" w:themeColor="text1"/>
        </w:rPr>
      </w:pPr>
      <w:r w:rsidRPr="00CE3A91">
        <w:rPr>
          <w:rFonts w:asciiTheme="majorHAnsi" w:hAnsiTheme="majorHAnsi" w:cstheme="majorHAnsi"/>
          <w:color w:val="000000" w:themeColor="text1"/>
        </w:rPr>
        <w:tab/>
        <w:t xml:space="preserve">      OPĆINSKO VIJEĆE</w:t>
      </w:r>
    </w:p>
    <w:p w14:paraId="4FDDE052" w14:textId="77777777" w:rsidR="0009756A" w:rsidRPr="00CE3A91" w:rsidRDefault="0009756A" w:rsidP="0009756A">
      <w:pPr>
        <w:spacing w:after="0" w:line="240" w:lineRule="auto"/>
        <w:rPr>
          <w:rFonts w:asciiTheme="majorHAnsi" w:hAnsiTheme="majorHAnsi" w:cstheme="majorHAnsi"/>
          <w:color w:val="000000" w:themeColor="text1"/>
        </w:rPr>
      </w:pPr>
    </w:p>
    <w:p w14:paraId="0DF38BCC" w14:textId="1D4D36BA" w:rsidR="0009756A" w:rsidRPr="00CE3A91" w:rsidRDefault="0009756A" w:rsidP="0009756A">
      <w:pPr>
        <w:spacing w:after="0" w:line="240" w:lineRule="auto"/>
        <w:rPr>
          <w:rFonts w:asciiTheme="majorHAnsi" w:hAnsiTheme="majorHAnsi" w:cstheme="majorHAnsi"/>
          <w:color w:val="000000" w:themeColor="text1"/>
        </w:rPr>
      </w:pPr>
      <w:r w:rsidRPr="00CE3A91">
        <w:rPr>
          <w:rFonts w:asciiTheme="majorHAnsi" w:hAnsiTheme="majorHAnsi" w:cstheme="majorHAnsi"/>
          <w:color w:val="000000" w:themeColor="text1"/>
        </w:rPr>
        <w:t>Klasa: 02</w:t>
      </w:r>
      <w:r w:rsidR="00623D1C" w:rsidRPr="00CE3A91">
        <w:rPr>
          <w:rFonts w:asciiTheme="majorHAnsi" w:hAnsiTheme="majorHAnsi" w:cstheme="majorHAnsi"/>
          <w:color w:val="000000" w:themeColor="text1"/>
        </w:rPr>
        <w:t>4</w:t>
      </w:r>
      <w:r w:rsidRPr="00CE3A91">
        <w:rPr>
          <w:rFonts w:asciiTheme="majorHAnsi" w:hAnsiTheme="majorHAnsi" w:cstheme="majorHAnsi"/>
          <w:color w:val="000000" w:themeColor="text1"/>
        </w:rPr>
        <w:t>-0</w:t>
      </w:r>
      <w:r w:rsidR="00623D1C" w:rsidRPr="00CE3A91">
        <w:rPr>
          <w:rFonts w:asciiTheme="majorHAnsi" w:hAnsiTheme="majorHAnsi" w:cstheme="majorHAnsi"/>
          <w:color w:val="000000" w:themeColor="text1"/>
        </w:rPr>
        <w:t>1</w:t>
      </w:r>
      <w:r w:rsidRPr="00CE3A91">
        <w:rPr>
          <w:rFonts w:asciiTheme="majorHAnsi" w:hAnsiTheme="majorHAnsi" w:cstheme="majorHAnsi"/>
          <w:color w:val="000000" w:themeColor="text1"/>
        </w:rPr>
        <w:t>/2</w:t>
      </w:r>
      <w:r w:rsidR="00494B7F" w:rsidRPr="00CE3A91">
        <w:rPr>
          <w:rFonts w:asciiTheme="majorHAnsi" w:hAnsiTheme="majorHAnsi" w:cstheme="majorHAnsi"/>
          <w:color w:val="000000" w:themeColor="text1"/>
        </w:rPr>
        <w:t>3</w:t>
      </w:r>
      <w:r w:rsidRPr="00CE3A91">
        <w:rPr>
          <w:rFonts w:asciiTheme="majorHAnsi" w:hAnsiTheme="majorHAnsi" w:cstheme="majorHAnsi"/>
          <w:color w:val="000000" w:themeColor="text1"/>
        </w:rPr>
        <w:t>-0</w:t>
      </w:r>
      <w:r w:rsidR="00623D1C" w:rsidRPr="00CE3A91">
        <w:rPr>
          <w:rFonts w:asciiTheme="majorHAnsi" w:hAnsiTheme="majorHAnsi" w:cstheme="majorHAnsi"/>
          <w:color w:val="000000" w:themeColor="text1"/>
        </w:rPr>
        <w:t>2</w:t>
      </w:r>
      <w:r w:rsidRPr="00CE3A91">
        <w:rPr>
          <w:rFonts w:asciiTheme="majorHAnsi" w:hAnsiTheme="majorHAnsi" w:cstheme="majorHAnsi"/>
          <w:color w:val="000000" w:themeColor="text1"/>
        </w:rPr>
        <w:t>/</w:t>
      </w:r>
      <w:r w:rsidR="00216B83">
        <w:rPr>
          <w:rFonts w:asciiTheme="majorHAnsi" w:hAnsiTheme="majorHAnsi" w:cstheme="majorHAnsi"/>
          <w:color w:val="000000" w:themeColor="text1"/>
        </w:rPr>
        <w:t>23</w:t>
      </w:r>
    </w:p>
    <w:p w14:paraId="5346DB10" w14:textId="0C0688AB" w:rsidR="0009756A" w:rsidRPr="00CE3A91" w:rsidRDefault="0009756A" w:rsidP="0009756A">
      <w:pPr>
        <w:spacing w:after="0" w:line="240" w:lineRule="auto"/>
        <w:rPr>
          <w:rFonts w:asciiTheme="majorHAnsi" w:hAnsiTheme="majorHAnsi" w:cstheme="majorHAnsi"/>
          <w:color w:val="000000" w:themeColor="text1"/>
        </w:rPr>
      </w:pPr>
      <w:r w:rsidRPr="00CE3A91">
        <w:rPr>
          <w:rFonts w:asciiTheme="majorHAnsi" w:hAnsiTheme="majorHAnsi" w:cstheme="majorHAnsi"/>
          <w:color w:val="000000" w:themeColor="text1"/>
        </w:rPr>
        <w:t>Ur.br: 219</w:t>
      </w:r>
      <w:r w:rsidR="00623D1C" w:rsidRPr="00CE3A91">
        <w:rPr>
          <w:rFonts w:asciiTheme="majorHAnsi" w:hAnsiTheme="majorHAnsi" w:cstheme="majorHAnsi"/>
          <w:color w:val="000000" w:themeColor="text1"/>
        </w:rPr>
        <w:t>6-8</w:t>
      </w:r>
      <w:r w:rsidRPr="00CE3A91">
        <w:rPr>
          <w:rFonts w:asciiTheme="majorHAnsi" w:hAnsiTheme="majorHAnsi" w:cstheme="majorHAnsi"/>
          <w:color w:val="000000" w:themeColor="text1"/>
        </w:rPr>
        <w:t>-01/02-2</w:t>
      </w:r>
      <w:r w:rsidR="00494B7F" w:rsidRPr="00CE3A91">
        <w:rPr>
          <w:rFonts w:asciiTheme="majorHAnsi" w:hAnsiTheme="majorHAnsi" w:cstheme="majorHAnsi"/>
          <w:color w:val="000000" w:themeColor="text1"/>
        </w:rPr>
        <w:t>3</w:t>
      </w:r>
      <w:r w:rsidRPr="00CE3A91">
        <w:rPr>
          <w:rFonts w:asciiTheme="majorHAnsi" w:hAnsiTheme="majorHAnsi" w:cstheme="majorHAnsi"/>
          <w:color w:val="000000" w:themeColor="text1"/>
        </w:rPr>
        <w:t>-01</w:t>
      </w:r>
    </w:p>
    <w:p w14:paraId="604ED95D" w14:textId="7E490123" w:rsidR="0009756A" w:rsidRPr="00CE3A91" w:rsidRDefault="0009756A" w:rsidP="006E4844">
      <w:pPr>
        <w:spacing w:after="0" w:line="240" w:lineRule="auto"/>
        <w:rPr>
          <w:rFonts w:asciiTheme="majorHAnsi" w:hAnsiTheme="majorHAnsi" w:cstheme="majorHAnsi"/>
          <w:color w:val="000000" w:themeColor="text1"/>
        </w:rPr>
      </w:pPr>
      <w:r w:rsidRPr="00CE3A91">
        <w:rPr>
          <w:rFonts w:asciiTheme="majorHAnsi" w:hAnsiTheme="majorHAnsi" w:cstheme="majorHAnsi"/>
          <w:color w:val="000000" w:themeColor="text1"/>
        </w:rPr>
        <w:t>Bogdanovci,</w:t>
      </w:r>
      <w:r w:rsidR="00655E3A" w:rsidRPr="00CE3A91">
        <w:rPr>
          <w:rFonts w:asciiTheme="majorHAnsi" w:hAnsiTheme="majorHAnsi" w:cstheme="majorHAnsi"/>
          <w:color w:val="000000" w:themeColor="text1"/>
        </w:rPr>
        <w:t xml:space="preserve"> </w:t>
      </w:r>
      <w:r w:rsidR="00AC3AC6" w:rsidRPr="00CE3A91">
        <w:rPr>
          <w:rFonts w:asciiTheme="majorHAnsi" w:hAnsiTheme="majorHAnsi" w:cstheme="majorHAnsi"/>
          <w:color w:val="000000" w:themeColor="text1"/>
        </w:rPr>
        <w:t>25</w:t>
      </w:r>
      <w:r w:rsidR="00655E3A" w:rsidRPr="00CE3A91">
        <w:rPr>
          <w:rFonts w:asciiTheme="majorHAnsi" w:hAnsiTheme="majorHAnsi" w:cstheme="majorHAnsi"/>
          <w:color w:val="000000" w:themeColor="text1"/>
        </w:rPr>
        <w:t>.</w:t>
      </w:r>
      <w:r w:rsidR="00D2766D" w:rsidRPr="00CE3A91">
        <w:rPr>
          <w:rFonts w:asciiTheme="majorHAnsi" w:hAnsiTheme="majorHAnsi" w:cstheme="majorHAnsi"/>
          <w:color w:val="000000" w:themeColor="text1"/>
        </w:rPr>
        <w:t xml:space="preserve"> </w:t>
      </w:r>
      <w:r w:rsidR="003716B0" w:rsidRPr="00CE3A91">
        <w:rPr>
          <w:rFonts w:asciiTheme="majorHAnsi" w:hAnsiTheme="majorHAnsi" w:cstheme="majorHAnsi"/>
          <w:color w:val="000000" w:themeColor="text1"/>
        </w:rPr>
        <w:t>svibnja</w:t>
      </w:r>
      <w:r w:rsidR="002A6975" w:rsidRPr="00CE3A91">
        <w:rPr>
          <w:rFonts w:asciiTheme="majorHAnsi" w:hAnsiTheme="majorHAnsi" w:cstheme="majorHAnsi"/>
          <w:color w:val="000000" w:themeColor="text1"/>
        </w:rPr>
        <w:t xml:space="preserve"> </w:t>
      </w:r>
      <w:r w:rsidR="00D2766D" w:rsidRPr="00CE3A91">
        <w:rPr>
          <w:rFonts w:asciiTheme="majorHAnsi" w:hAnsiTheme="majorHAnsi" w:cstheme="majorHAnsi"/>
          <w:color w:val="000000" w:themeColor="text1"/>
        </w:rPr>
        <w:t>202</w:t>
      </w:r>
      <w:r w:rsidR="003716B0" w:rsidRPr="00CE3A91">
        <w:rPr>
          <w:rFonts w:asciiTheme="majorHAnsi" w:hAnsiTheme="majorHAnsi" w:cstheme="majorHAnsi"/>
          <w:color w:val="000000" w:themeColor="text1"/>
        </w:rPr>
        <w:t>3</w:t>
      </w:r>
      <w:r w:rsidRPr="00CE3A91">
        <w:rPr>
          <w:rFonts w:asciiTheme="majorHAnsi" w:hAnsiTheme="majorHAnsi" w:cstheme="majorHAnsi"/>
          <w:color w:val="000000" w:themeColor="text1"/>
        </w:rPr>
        <w:t>. godine</w:t>
      </w:r>
    </w:p>
    <w:p w14:paraId="4BF5BBD9" w14:textId="77777777" w:rsidR="0009756A" w:rsidRPr="00CE3A91" w:rsidRDefault="0009756A" w:rsidP="006E4844">
      <w:pPr>
        <w:spacing w:after="0" w:line="240" w:lineRule="auto"/>
        <w:rPr>
          <w:rFonts w:asciiTheme="majorHAnsi" w:hAnsiTheme="majorHAnsi" w:cstheme="majorHAnsi"/>
          <w:color w:val="000000" w:themeColor="text1"/>
        </w:rPr>
      </w:pPr>
    </w:p>
    <w:p w14:paraId="2D343F5C" w14:textId="77506659" w:rsidR="0009756A" w:rsidRPr="00CE3A91" w:rsidRDefault="0009756A" w:rsidP="006E4844">
      <w:pPr>
        <w:spacing w:after="0" w:line="240" w:lineRule="auto"/>
        <w:rPr>
          <w:rFonts w:asciiTheme="majorHAnsi" w:hAnsiTheme="majorHAnsi" w:cstheme="majorHAnsi"/>
          <w:color w:val="000000" w:themeColor="text1"/>
        </w:rPr>
      </w:pPr>
      <w:r w:rsidRPr="00CE3A91">
        <w:rPr>
          <w:rFonts w:asciiTheme="majorHAnsi" w:hAnsiTheme="majorHAnsi" w:cstheme="majorHAnsi"/>
          <w:color w:val="000000" w:themeColor="text1"/>
        </w:rPr>
        <w:t xml:space="preserve">Na temelju članka </w:t>
      </w:r>
      <w:r w:rsidR="00C95847" w:rsidRPr="00CE3A91">
        <w:rPr>
          <w:rFonts w:asciiTheme="majorHAnsi" w:hAnsiTheme="majorHAnsi" w:cstheme="majorHAnsi"/>
          <w:color w:val="000000" w:themeColor="text1"/>
        </w:rPr>
        <w:t>87. i 88.</w:t>
      </w:r>
      <w:r w:rsidRPr="00CE3A91">
        <w:rPr>
          <w:rFonts w:asciiTheme="majorHAnsi" w:hAnsiTheme="majorHAnsi" w:cstheme="majorHAnsi"/>
          <w:color w:val="000000" w:themeColor="text1"/>
        </w:rPr>
        <w:t xml:space="preserve"> Poslovnika Općinskog vijeća Općine Bogdanovci („Službeni vjesnik“ br. </w:t>
      </w:r>
      <w:r w:rsidR="00C95847" w:rsidRPr="00CE3A91">
        <w:rPr>
          <w:rFonts w:asciiTheme="majorHAnsi" w:hAnsiTheme="majorHAnsi" w:cstheme="majorHAnsi"/>
          <w:color w:val="000000" w:themeColor="text1"/>
        </w:rPr>
        <w:t>04/21</w:t>
      </w:r>
      <w:r w:rsidR="000424B3" w:rsidRPr="00CE3A91">
        <w:rPr>
          <w:rFonts w:asciiTheme="majorHAnsi" w:hAnsiTheme="majorHAnsi" w:cstheme="majorHAnsi"/>
          <w:color w:val="000000" w:themeColor="text1"/>
        </w:rPr>
        <w:t xml:space="preserve"> i 21/22</w:t>
      </w:r>
      <w:r w:rsidRPr="00CE3A91">
        <w:rPr>
          <w:rFonts w:asciiTheme="majorHAnsi" w:hAnsiTheme="majorHAnsi" w:cstheme="majorHAnsi"/>
          <w:color w:val="000000" w:themeColor="text1"/>
        </w:rPr>
        <w:t>), predsjedni</w:t>
      </w:r>
      <w:r w:rsidR="00D76F08" w:rsidRPr="00CE3A91">
        <w:rPr>
          <w:rFonts w:asciiTheme="majorHAnsi" w:hAnsiTheme="majorHAnsi" w:cstheme="majorHAnsi"/>
          <w:color w:val="000000" w:themeColor="text1"/>
        </w:rPr>
        <w:t>ca</w:t>
      </w:r>
      <w:r w:rsidRPr="00CE3A91">
        <w:rPr>
          <w:rFonts w:asciiTheme="majorHAnsi" w:hAnsiTheme="majorHAnsi" w:cstheme="majorHAnsi"/>
          <w:color w:val="000000" w:themeColor="text1"/>
        </w:rPr>
        <w:t xml:space="preserve"> vijeća </w:t>
      </w:r>
      <w:r w:rsidR="00D76F08" w:rsidRPr="00CE3A91">
        <w:rPr>
          <w:rFonts w:asciiTheme="majorHAnsi" w:hAnsiTheme="majorHAnsi" w:cstheme="majorHAnsi"/>
          <w:color w:val="000000" w:themeColor="text1"/>
        </w:rPr>
        <w:t>Anamarija Savić Bajac</w:t>
      </w:r>
      <w:r w:rsidRPr="00CE3A91">
        <w:rPr>
          <w:rFonts w:asciiTheme="majorHAnsi" w:hAnsiTheme="majorHAnsi" w:cstheme="majorHAnsi"/>
          <w:color w:val="000000" w:themeColor="text1"/>
        </w:rPr>
        <w:t xml:space="preserve"> predlaže ovaj:</w:t>
      </w:r>
    </w:p>
    <w:p w14:paraId="486F89DB" w14:textId="77777777" w:rsidR="0009756A" w:rsidRPr="00CE3A91" w:rsidRDefault="0009756A" w:rsidP="006E4844">
      <w:pPr>
        <w:spacing w:after="0" w:line="240" w:lineRule="auto"/>
        <w:rPr>
          <w:rFonts w:asciiTheme="majorHAnsi" w:hAnsiTheme="majorHAnsi" w:cstheme="majorHAnsi"/>
          <w:color w:val="000000" w:themeColor="text1"/>
        </w:rPr>
      </w:pPr>
    </w:p>
    <w:p w14:paraId="7A0883CD" w14:textId="77777777" w:rsidR="0009756A" w:rsidRPr="00CE3A91" w:rsidRDefault="0009756A" w:rsidP="008B79BC">
      <w:pPr>
        <w:spacing w:after="0" w:line="240" w:lineRule="auto"/>
        <w:jc w:val="center"/>
        <w:rPr>
          <w:rFonts w:asciiTheme="majorHAnsi" w:hAnsiTheme="majorHAnsi" w:cstheme="majorHAnsi"/>
          <w:b/>
          <w:color w:val="000000" w:themeColor="text1"/>
          <w:u w:val="single"/>
        </w:rPr>
      </w:pPr>
      <w:r w:rsidRPr="00CE3A91">
        <w:rPr>
          <w:rFonts w:asciiTheme="majorHAnsi" w:hAnsiTheme="majorHAnsi" w:cstheme="majorHAnsi"/>
          <w:b/>
          <w:color w:val="000000" w:themeColor="text1"/>
          <w:u w:val="single"/>
        </w:rPr>
        <w:t>Z A P I S N I K</w:t>
      </w:r>
    </w:p>
    <w:p w14:paraId="33B5493B" w14:textId="77777777" w:rsidR="0009756A" w:rsidRPr="00CE3A91" w:rsidRDefault="0009756A" w:rsidP="006E4844">
      <w:pPr>
        <w:spacing w:after="0" w:line="240" w:lineRule="auto"/>
        <w:rPr>
          <w:rFonts w:asciiTheme="majorHAnsi" w:hAnsiTheme="majorHAnsi" w:cstheme="majorHAnsi"/>
          <w:b/>
          <w:color w:val="000000" w:themeColor="text1"/>
          <w:u w:val="single"/>
        </w:rPr>
      </w:pPr>
    </w:p>
    <w:p w14:paraId="4CC73CB7" w14:textId="7D0F88B2" w:rsidR="0009756A" w:rsidRPr="00CE3A91" w:rsidRDefault="0009756A" w:rsidP="006E4844">
      <w:pPr>
        <w:spacing w:after="0" w:line="240" w:lineRule="auto"/>
        <w:rPr>
          <w:rFonts w:asciiTheme="majorHAnsi" w:hAnsiTheme="majorHAnsi" w:cstheme="majorHAnsi"/>
          <w:color w:val="000000" w:themeColor="text1"/>
        </w:rPr>
      </w:pPr>
      <w:r w:rsidRPr="00CE3A91">
        <w:rPr>
          <w:rFonts w:asciiTheme="majorHAnsi" w:hAnsiTheme="majorHAnsi" w:cstheme="majorHAnsi"/>
          <w:color w:val="000000" w:themeColor="text1"/>
        </w:rPr>
        <w:t xml:space="preserve">sa </w:t>
      </w:r>
      <w:r w:rsidR="001F258D" w:rsidRPr="00CE3A91">
        <w:rPr>
          <w:rFonts w:asciiTheme="majorHAnsi" w:hAnsiTheme="majorHAnsi" w:cstheme="majorHAnsi"/>
          <w:color w:val="000000" w:themeColor="text1"/>
        </w:rPr>
        <w:t>2</w:t>
      </w:r>
      <w:r w:rsidR="00AC3AC6" w:rsidRPr="00CE3A91">
        <w:rPr>
          <w:rFonts w:asciiTheme="majorHAnsi" w:hAnsiTheme="majorHAnsi" w:cstheme="majorHAnsi"/>
          <w:color w:val="000000" w:themeColor="text1"/>
        </w:rPr>
        <w:t>7</w:t>
      </w:r>
      <w:r w:rsidRPr="00CE3A91">
        <w:rPr>
          <w:rFonts w:asciiTheme="majorHAnsi" w:hAnsiTheme="majorHAnsi" w:cstheme="majorHAnsi"/>
          <w:color w:val="000000" w:themeColor="text1"/>
        </w:rPr>
        <w:t xml:space="preserve">. sjednice općinskog vijeća koja je održana </w:t>
      </w:r>
      <w:r w:rsidR="00AC3AC6" w:rsidRPr="00CE3A91">
        <w:rPr>
          <w:rFonts w:asciiTheme="majorHAnsi" w:hAnsiTheme="majorHAnsi" w:cstheme="majorHAnsi"/>
          <w:color w:val="000000" w:themeColor="text1"/>
        </w:rPr>
        <w:t>2</w:t>
      </w:r>
      <w:r w:rsidR="001C015D" w:rsidRPr="00CE3A91">
        <w:rPr>
          <w:rFonts w:asciiTheme="majorHAnsi" w:hAnsiTheme="majorHAnsi" w:cstheme="majorHAnsi"/>
          <w:color w:val="000000" w:themeColor="text1"/>
        </w:rPr>
        <w:t>5</w:t>
      </w:r>
      <w:r w:rsidRPr="00CE3A91">
        <w:rPr>
          <w:rFonts w:asciiTheme="majorHAnsi" w:hAnsiTheme="majorHAnsi" w:cstheme="majorHAnsi"/>
          <w:color w:val="000000" w:themeColor="text1"/>
        </w:rPr>
        <w:t>.</w:t>
      </w:r>
      <w:r w:rsidR="006F164A" w:rsidRPr="00CE3A91">
        <w:rPr>
          <w:rFonts w:asciiTheme="majorHAnsi" w:hAnsiTheme="majorHAnsi" w:cstheme="majorHAnsi"/>
          <w:color w:val="000000" w:themeColor="text1"/>
        </w:rPr>
        <w:t>0</w:t>
      </w:r>
      <w:r w:rsidR="003716B0" w:rsidRPr="00CE3A91">
        <w:rPr>
          <w:rFonts w:asciiTheme="majorHAnsi" w:hAnsiTheme="majorHAnsi" w:cstheme="majorHAnsi"/>
          <w:color w:val="000000" w:themeColor="text1"/>
        </w:rPr>
        <w:t>5</w:t>
      </w:r>
      <w:r w:rsidRPr="00CE3A91">
        <w:rPr>
          <w:rFonts w:asciiTheme="majorHAnsi" w:hAnsiTheme="majorHAnsi" w:cstheme="majorHAnsi"/>
          <w:color w:val="000000" w:themeColor="text1"/>
        </w:rPr>
        <w:t>.202</w:t>
      </w:r>
      <w:r w:rsidR="006F164A" w:rsidRPr="00CE3A91">
        <w:rPr>
          <w:rFonts w:asciiTheme="majorHAnsi" w:hAnsiTheme="majorHAnsi" w:cstheme="majorHAnsi"/>
          <w:color w:val="000000" w:themeColor="text1"/>
        </w:rPr>
        <w:t>3</w:t>
      </w:r>
      <w:r w:rsidRPr="00CE3A91">
        <w:rPr>
          <w:rFonts w:asciiTheme="majorHAnsi" w:hAnsiTheme="majorHAnsi" w:cstheme="majorHAnsi"/>
          <w:color w:val="000000" w:themeColor="text1"/>
        </w:rPr>
        <w:t>. godine sa početkom u 1</w:t>
      </w:r>
      <w:r w:rsidR="003716B0" w:rsidRPr="00CE3A91">
        <w:rPr>
          <w:rFonts w:asciiTheme="majorHAnsi" w:hAnsiTheme="majorHAnsi" w:cstheme="majorHAnsi"/>
          <w:color w:val="000000" w:themeColor="text1"/>
        </w:rPr>
        <w:t>9</w:t>
      </w:r>
      <w:r w:rsidRPr="00CE3A91">
        <w:rPr>
          <w:rFonts w:asciiTheme="majorHAnsi" w:hAnsiTheme="majorHAnsi" w:cstheme="majorHAnsi"/>
          <w:color w:val="000000" w:themeColor="text1"/>
        </w:rPr>
        <w:t xml:space="preserve">,00 sati u </w:t>
      </w:r>
      <w:r w:rsidR="007E5AB4" w:rsidRPr="00CE3A91">
        <w:rPr>
          <w:rFonts w:asciiTheme="majorHAnsi" w:hAnsiTheme="majorHAnsi" w:cstheme="majorHAnsi"/>
          <w:color w:val="000000" w:themeColor="text1"/>
        </w:rPr>
        <w:t>zgradi Općine</w:t>
      </w:r>
      <w:r w:rsidR="005E6166" w:rsidRPr="00CE3A91">
        <w:rPr>
          <w:rFonts w:asciiTheme="majorHAnsi" w:hAnsiTheme="majorHAnsi" w:cstheme="majorHAnsi"/>
          <w:color w:val="000000" w:themeColor="text1"/>
        </w:rPr>
        <w:t xml:space="preserve"> Bogdanovci</w:t>
      </w:r>
      <w:r w:rsidRPr="00CE3A91">
        <w:rPr>
          <w:rFonts w:asciiTheme="majorHAnsi" w:hAnsiTheme="majorHAnsi" w:cstheme="majorHAnsi"/>
          <w:color w:val="000000" w:themeColor="text1"/>
        </w:rPr>
        <w:t>.</w:t>
      </w:r>
    </w:p>
    <w:p w14:paraId="127121FC" w14:textId="77777777" w:rsidR="0009756A" w:rsidRPr="00CE3A91" w:rsidRDefault="0009756A" w:rsidP="006E4844">
      <w:pPr>
        <w:spacing w:after="0" w:line="240" w:lineRule="auto"/>
        <w:rPr>
          <w:rFonts w:asciiTheme="majorHAnsi" w:hAnsiTheme="majorHAnsi" w:cstheme="majorHAnsi"/>
          <w:b/>
          <w:color w:val="000000" w:themeColor="text1"/>
          <w:u w:val="single"/>
        </w:rPr>
      </w:pPr>
    </w:p>
    <w:p w14:paraId="19316A6F" w14:textId="77777777" w:rsidR="0009756A" w:rsidRPr="00CE3A91" w:rsidRDefault="0009756A" w:rsidP="006E4844">
      <w:pPr>
        <w:spacing w:after="0" w:line="240" w:lineRule="auto"/>
        <w:rPr>
          <w:rFonts w:asciiTheme="majorHAnsi" w:hAnsiTheme="majorHAnsi" w:cstheme="majorHAnsi"/>
          <w:b/>
          <w:color w:val="000000" w:themeColor="text1"/>
          <w:u w:val="single"/>
        </w:rPr>
      </w:pPr>
      <w:r w:rsidRPr="00CE3A91">
        <w:rPr>
          <w:rFonts w:asciiTheme="majorHAnsi" w:hAnsiTheme="majorHAnsi" w:cstheme="majorHAnsi"/>
          <w:b/>
          <w:color w:val="000000" w:themeColor="text1"/>
          <w:u w:val="single"/>
        </w:rPr>
        <w:t>NAZOČNI VIJEĆNICI:</w:t>
      </w:r>
    </w:p>
    <w:p w14:paraId="17CCEC68" w14:textId="07562F8B" w:rsidR="0009756A" w:rsidRPr="00CE3A91" w:rsidRDefault="0009756A" w:rsidP="006E4844">
      <w:pPr>
        <w:spacing w:after="0" w:line="240" w:lineRule="auto"/>
        <w:rPr>
          <w:rFonts w:asciiTheme="majorHAnsi" w:hAnsiTheme="majorHAnsi" w:cstheme="majorHAnsi"/>
          <w:color w:val="000000" w:themeColor="text1"/>
        </w:rPr>
      </w:pPr>
      <w:r w:rsidRPr="00CE3A91">
        <w:rPr>
          <w:rFonts w:asciiTheme="majorHAnsi" w:hAnsiTheme="majorHAnsi" w:cstheme="majorHAnsi"/>
          <w:color w:val="000000" w:themeColor="text1"/>
        </w:rPr>
        <w:t>Andrija Krizmanić, Boris Grbić</w:t>
      </w:r>
      <w:r w:rsidR="005E6166" w:rsidRPr="00CE3A91">
        <w:rPr>
          <w:rFonts w:asciiTheme="majorHAnsi" w:hAnsiTheme="majorHAnsi" w:cstheme="majorHAnsi"/>
          <w:color w:val="000000" w:themeColor="text1"/>
        </w:rPr>
        <w:t xml:space="preserve">, </w:t>
      </w:r>
      <w:r w:rsidR="00623D1C" w:rsidRPr="00CE3A91">
        <w:rPr>
          <w:rFonts w:asciiTheme="majorHAnsi" w:hAnsiTheme="majorHAnsi" w:cstheme="majorHAnsi"/>
          <w:bCs/>
          <w:color w:val="000000" w:themeColor="text1"/>
        </w:rPr>
        <w:t>Anamarija Savić Bajac</w:t>
      </w:r>
      <w:r w:rsidR="005C6D5C" w:rsidRPr="00CE3A91">
        <w:rPr>
          <w:rFonts w:asciiTheme="majorHAnsi" w:hAnsiTheme="majorHAnsi" w:cstheme="majorHAnsi"/>
          <w:bCs/>
          <w:color w:val="000000" w:themeColor="text1"/>
        </w:rPr>
        <w:t xml:space="preserve">, </w:t>
      </w:r>
      <w:r w:rsidR="00CF6DCA" w:rsidRPr="00CE3A91">
        <w:rPr>
          <w:rFonts w:asciiTheme="majorHAnsi" w:hAnsiTheme="majorHAnsi" w:cstheme="majorHAnsi"/>
          <w:bCs/>
          <w:color w:val="000000" w:themeColor="text1"/>
        </w:rPr>
        <w:t>Mirko Hardi</w:t>
      </w:r>
      <w:r w:rsidR="004228FE" w:rsidRPr="00CE3A91">
        <w:rPr>
          <w:rFonts w:asciiTheme="majorHAnsi" w:hAnsiTheme="majorHAnsi" w:cstheme="majorHAnsi"/>
          <w:bCs/>
          <w:color w:val="000000" w:themeColor="text1"/>
        </w:rPr>
        <w:t xml:space="preserve">, </w:t>
      </w:r>
      <w:r w:rsidR="006F164A" w:rsidRPr="00CE3A91">
        <w:rPr>
          <w:rFonts w:asciiTheme="majorHAnsi" w:hAnsiTheme="majorHAnsi" w:cstheme="majorHAnsi"/>
          <w:color w:val="000000" w:themeColor="text1"/>
        </w:rPr>
        <w:t>Gelo Marijan, Mario Pavlović</w:t>
      </w:r>
      <w:r w:rsidR="003716B0" w:rsidRPr="00CE3A91">
        <w:rPr>
          <w:rFonts w:asciiTheme="majorHAnsi" w:hAnsiTheme="majorHAnsi" w:cstheme="majorHAnsi"/>
          <w:bCs/>
          <w:color w:val="000000" w:themeColor="text1"/>
        </w:rPr>
        <w:t xml:space="preserve">, </w:t>
      </w:r>
      <w:r w:rsidR="00AC3AC6" w:rsidRPr="00CE3A91">
        <w:rPr>
          <w:rFonts w:asciiTheme="majorHAnsi" w:hAnsiTheme="majorHAnsi" w:cstheme="majorHAnsi"/>
          <w:bCs/>
          <w:color w:val="000000" w:themeColor="text1"/>
        </w:rPr>
        <w:t xml:space="preserve">Zvonimir Mudri, </w:t>
      </w:r>
      <w:r w:rsidR="00AC3AC6" w:rsidRPr="00CE3A91">
        <w:rPr>
          <w:rFonts w:asciiTheme="majorHAnsi" w:hAnsiTheme="majorHAnsi" w:cstheme="majorHAnsi"/>
          <w:color w:val="000000" w:themeColor="text1"/>
        </w:rPr>
        <w:t xml:space="preserve">, </w:t>
      </w:r>
      <w:r w:rsidR="00AC3AC6" w:rsidRPr="00CE3A91">
        <w:rPr>
          <w:rFonts w:asciiTheme="majorHAnsi" w:hAnsiTheme="majorHAnsi" w:cstheme="majorHAnsi"/>
          <w:bCs/>
          <w:color w:val="000000" w:themeColor="text1"/>
        </w:rPr>
        <w:t>Zvonko Kostelnik, Dalibor Katić</w:t>
      </w:r>
    </w:p>
    <w:p w14:paraId="2B962195" w14:textId="77777777" w:rsidR="0009756A" w:rsidRPr="00CE3A91" w:rsidRDefault="0009756A" w:rsidP="006E4844">
      <w:pPr>
        <w:spacing w:after="0" w:line="240" w:lineRule="auto"/>
        <w:rPr>
          <w:rFonts w:asciiTheme="majorHAnsi" w:hAnsiTheme="majorHAnsi" w:cstheme="majorHAnsi"/>
          <w:color w:val="000000" w:themeColor="text1"/>
        </w:rPr>
      </w:pPr>
    </w:p>
    <w:p w14:paraId="399315C4" w14:textId="13FE6A73" w:rsidR="0009756A" w:rsidRPr="00CE3A91" w:rsidRDefault="0009756A" w:rsidP="006E4844">
      <w:pPr>
        <w:spacing w:after="0" w:line="240" w:lineRule="auto"/>
        <w:rPr>
          <w:rFonts w:asciiTheme="majorHAnsi" w:hAnsiTheme="majorHAnsi" w:cstheme="majorHAnsi"/>
          <w:bCs/>
          <w:color w:val="000000" w:themeColor="text1"/>
        </w:rPr>
      </w:pPr>
      <w:r w:rsidRPr="00CE3A91">
        <w:rPr>
          <w:rFonts w:asciiTheme="majorHAnsi" w:hAnsiTheme="majorHAnsi" w:cstheme="majorHAnsi"/>
          <w:b/>
          <w:color w:val="000000" w:themeColor="text1"/>
          <w:u w:val="single"/>
        </w:rPr>
        <w:t>ODSUTNI VIJEĆNICI:</w:t>
      </w:r>
      <w:r w:rsidR="007826CD" w:rsidRPr="00CE3A91">
        <w:rPr>
          <w:rFonts w:asciiTheme="majorHAnsi" w:hAnsiTheme="majorHAnsi" w:cstheme="majorHAnsi"/>
          <w:b/>
          <w:color w:val="000000" w:themeColor="text1"/>
          <w:u w:val="single"/>
        </w:rPr>
        <w:t xml:space="preserve"> </w:t>
      </w:r>
      <w:r w:rsidR="007826CD" w:rsidRPr="00CE3A91">
        <w:rPr>
          <w:rFonts w:asciiTheme="majorHAnsi" w:hAnsiTheme="majorHAnsi" w:cstheme="majorHAnsi"/>
          <w:bCs/>
          <w:color w:val="000000" w:themeColor="text1"/>
        </w:rPr>
        <w:t xml:space="preserve"> </w:t>
      </w:r>
      <w:r w:rsidR="00AC3AC6" w:rsidRPr="00CE3A91">
        <w:rPr>
          <w:rFonts w:asciiTheme="majorHAnsi" w:hAnsiTheme="majorHAnsi" w:cstheme="majorHAnsi"/>
          <w:bCs/>
          <w:color w:val="000000" w:themeColor="text1"/>
        </w:rPr>
        <w:t>Jelena Vinaj</w:t>
      </w:r>
    </w:p>
    <w:p w14:paraId="5AB6C25D" w14:textId="77777777" w:rsidR="0009756A" w:rsidRPr="00CE3A91" w:rsidRDefault="0009756A" w:rsidP="006E4844">
      <w:pPr>
        <w:spacing w:after="0" w:line="240" w:lineRule="auto"/>
        <w:rPr>
          <w:rFonts w:asciiTheme="majorHAnsi" w:hAnsiTheme="majorHAnsi" w:cstheme="majorHAnsi"/>
          <w:color w:val="000000" w:themeColor="text1"/>
        </w:rPr>
      </w:pPr>
    </w:p>
    <w:p w14:paraId="304B5289" w14:textId="77777777" w:rsidR="0009756A" w:rsidRPr="00CE3A91" w:rsidRDefault="0009756A" w:rsidP="006E4844">
      <w:pPr>
        <w:spacing w:after="0" w:line="240" w:lineRule="auto"/>
        <w:rPr>
          <w:rFonts w:asciiTheme="majorHAnsi" w:hAnsiTheme="majorHAnsi" w:cstheme="majorHAnsi"/>
          <w:b/>
          <w:color w:val="000000" w:themeColor="text1"/>
          <w:u w:val="single"/>
        </w:rPr>
      </w:pPr>
      <w:r w:rsidRPr="00CE3A91">
        <w:rPr>
          <w:rFonts w:asciiTheme="majorHAnsi" w:hAnsiTheme="majorHAnsi" w:cstheme="majorHAnsi"/>
          <w:b/>
          <w:color w:val="000000" w:themeColor="text1"/>
          <w:u w:val="single"/>
        </w:rPr>
        <w:t>NAZOČNE SLUŽBENE OSOBE:</w:t>
      </w:r>
    </w:p>
    <w:p w14:paraId="54AA290F" w14:textId="379ADAF3" w:rsidR="0009756A" w:rsidRPr="00CE3A91" w:rsidRDefault="0009756A" w:rsidP="006E4844">
      <w:pPr>
        <w:spacing w:after="0" w:line="240" w:lineRule="auto"/>
        <w:rPr>
          <w:rFonts w:asciiTheme="majorHAnsi" w:hAnsiTheme="majorHAnsi" w:cstheme="majorHAnsi"/>
          <w:color w:val="000000" w:themeColor="text1"/>
        </w:rPr>
      </w:pPr>
      <w:r w:rsidRPr="00CE3A91">
        <w:rPr>
          <w:rFonts w:asciiTheme="majorHAnsi" w:hAnsiTheme="majorHAnsi" w:cstheme="majorHAnsi"/>
          <w:color w:val="000000" w:themeColor="text1"/>
        </w:rPr>
        <w:t>Maja Župan</w:t>
      </w:r>
      <w:r w:rsidR="00790B6B" w:rsidRPr="00CE3A91">
        <w:rPr>
          <w:rFonts w:asciiTheme="majorHAnsi" w:hAnsiTheme="majorHAnsi" w:cstheme="majorHAnsi"/>
          <w:color w:val="000000" w:themeColor="text1"/>
        </w:rPr>
        <w:t xml:space="preserve">, </w:t>
      </w:r>
      <w:r w:rsidR="006F164A" w:rsidRPr="00CE3A91">
        <w:rPr>
          <w:rFonts w:asciiTheme="majorHAnsi" w:hAnsiTheme="majorHAnsi" w:cstheme="majorHAnsi"/>
          <w:color w:val="000000" w:themeColor="text1"/>
        </w:rPr>
        <w:t>Tanja Grbanović Vidović</w:t>
      </w:r>
      <w:r w:rsidR="003716B0" w:rsidRPr="00CE3A91">
        <w:rPr>
          <w:rFonts w:asciiTheme="majorHAnsi" w:hAnsiTheme="majorHAnsi" w:cstheme="majorHAnsi"/>
          <w:color w:val="000000" w:themeColor="text1"/>
        </w:rPr>
        <w:t>, Jaroslav Međeši</w:t>
      </w:r>
      <w:r w:rsidR="00AC3AC6" w:rsidRPr="00CE3A91">
        <w:rPr>
          <w:rFonts w:asciiTheme="majorHAnsi" w:hAnsiTheme="majorHAnsi" w:cstheme="majorHAnsi"/>
          <w:color w:val="000000" w:themeColor="text1"/>
        </w:rPr>
        <w:t>, Andrea Dikonić</w:t>
      </w:r>
    </w:p>
    <w:p w14:paraId="454F2201" w14:textId="77777777" w:rsidR="001F258D" w:rsidRPr="00CE3A91" w:rsidRDefault="001F258D" w:rsidP="006E4844">
      <w:pPr>
        <w:spacing w:after="0" w:line="240" w:lineRule="auto"/>
        <w:rPr>
          <w:rFonts w:asciiTheme="majorHAnsi" w:hAnsiTheme="majorHAnsi" w:cstheme="majorHAnsi"/>
          <w:color w:val="000000" w:themeColor="text1"/>
        </w:rPr>
      </w:pPr>
    </w:p>
    <w:p w14:paraId="61ACE613" w14:textId="7A1B53F6" w:rsidR="0009756A" w:rsidRPr="00CE3A91" w:rsidRDefault="0009756A" w:rsidP="006E4844">
      <w:pPr>
        <w:spacing w:after="0" w:line="240" w:lineRule="auto"/>
        <w:rPr>
          <w:rFonts w:asciiTheme="majorHAnsi" w:hAnsiTheme="majorHAnsi" w:cstheme="majorHAnsi"/>
          <w:color w:val="000000" w:themeColor="text1"/>
        </w:rPr>
      </w:pPr>
      <w:r w:rsidRPr="00CE3A91">
        <w:rPr>
          <w:rFonts w:asciiTheme="majorHAnsi" w:hAnsiTheme="majorHAnsi" w:cstheme="majorHAnsi"/>
          <w:b/>
          <w:color w:val="000000" w:themeColor="text1"/>
          <w:u w:val="single"/>
        </w:rPr>
        <w:t xml:space="preserve">GOSTI: </w:t>
      </w:r>
      <w:r w:rsidRPr="00CE3A91">
        <w:rPr>
          <w:rFonts w:asciiTheme="majorHAnsi" w:hAnsiTheme="majorHAnsi" w:cstheme="majorHAnsi"/>
          <w:color w:val="000000" w:themeColor="text1"/>
        </w:rPr>
        <w:t xml:space="preserve"> </w:t>
      </w:r>
      <w:r w:rsidR="003716B0" w:rsidRPr="00CE3A91">
        <w:rPr>
          <w:rFonts w:asciiTheme="majorHAnsi" w:hAnsiTheme="majorHAnsi" w:cstheme="majorHAnsi"/>
          <w:color w:val="000000" w:themeColor="text1"/>
        </w:rPr>
        <w:t>Željko Ergović</w:t>
      </w:r>
    </w:p>
    <w:p w14:paraId="41034EC1" w14:textId="77777777" w:rsidR="00ED1F11" w:rsidRPr="00CE3A91" w:rsidRDefault="00ED1F11" w:rsidP="006E4844">
      <w:pPr>
        <w:spacing w:after="0" w:line="240" w:lineRule="auto"/>
        <w:rPr>
          <w:rFonts w:asciiTheme="majorHAnsi" w:hAnsiTheme="majorHAnsi" w:cstheme="majorHAnsi"/>
          <w:color w:val="000000" w:themeColor="text1"/>
        </w:rPr>
      </w:pPr>
    </w:p>
    <w:p w14:paraId="14E0857E" w14:textId="77777777" w:rsidR="007319F9" w:rsidRPr="00CE3A91" w:rsidRDefault="00655E3A" w:rsidP="0099399E">
      <w:pPr>
        <w:spacing w:after="0" w:line="240" w:lineRule="auto"/>
        <w:jc w:val="both"/>
        <w:rPr>
          <w:rFonts w:asciiTheme="majorHAnsi" w:hAnsiTheme="majorHAnsi" w:cstheme="majorHAnsi"/>
          <w:color w:val="000000" w:themeColor="text1"/>
        </w:rPr>
      </w:pPr>
      <w:r w:rsidRPr="00CE3A91">
        <w:rPr>
          <w:rFonts w:asciiTheme="majorHAnsi" w:hAnsiTheme="majorHAnsi" w:cstheme="majorHAnsi"/>
          <w:color w:val="000000" w:themeColor="text1"/>
        </w:rPr>
        <w:t>Predsjednica općinskog vijeća pozdravila je sve prisutne,</w:t>
      </w:r>
      <w:r w:rsidR="00A8387C" w:rsidRPr="00CE3A91">
        <w:rPr>
          <w:rFonts w:asciiTheme="majorHAnsi" w:hAnsiTheme="majorHAnsi" w:cstheme="majorHAnsi"/>
          <w:color w:val="000000" w:themeColor="text1"/>
        </w:rPr>
        <w:t xml:space="preserve"> a posebno goste koji su prisutni na današnjoj sjednici vezano za temu zakupa poljoprivrednog zemljišta u vlasništvu Republike Hrvatske na području Općine Bogdanovci, gosp. Morhan Slavena i Mudri Želimira</w:t>
      </w:r>
      <w:r w:rsidR="007319F9" w:rsidRPr="00CE3A91">
        <w:rPr>
          <w:rFonts w:asciiTheme="majorHAnsi" w:hAnsiTheme="majorHAnsi" w:cstheme="majorHAnsi"/>
          <w:color w:val="000000" w:themeColor="text1"/>
        </w:rPr>
        <w:t>.</w:t>
      </w:r>
    </w:p>
    <w:p w14:paraId="1E831E48" w14:textId="189F9C32" w:rsidR="007319F9" w:rsidRPr="00CE3A91" w:rsidRDefault="007319F9" w:rsidP="0099399E">
      <w:pPr>
        <w:spacing w:after="0" w:line="240" w:lineRule="auto"/>
        <w:jc w:val="both"/>
        <w:rPr>
          <w:rFonts w:asciiTheme="majorHAnsi" w:hAnsiTheme="majorHAnsi" w:cstheme="majorHAnsi"/>
          <w:color w:val="000000" w:themeColor="text1"/>
        </w:rPr>
      </w:pPr>
      <w:r w:rsidRPr="00CE3A91">
        <w:rPr>
          <w:rFonts w:asciiTheme="majorHAnsi" w:hAnsiTheme="majorHAnsi" w:cstheme="majorHAnsi"/>
          <w:color w:val="000000" w:themeColor="text1"/>
        </w:rPr>
        <w:t xml:space="preserve">Nadalje navodi, kako su svi vijećnici na stolu dobili očitovanje/mišljenje </w:t>
      </w:r>
      <w:r w:rsidR="00D76B5F" w:rsidRPr="00CE3A91">
        <w:rPr>
          <w:rFonts w:asciiTheme="majorHAnsi" w:hAnsiTheme="majorHAnsi" w:cstheme="majorHAnsi"/>
          <w:color w:val="000000" w:themeColor="text1"/>
        </w:rPr>
        <w:t xml:space="preserve">sa jučerašnjeg sastanka </w:t>
      </w:r>
      <w:r w:rsidRPr="00CE3A91">
        <w:rPr>
          <w:rFonts w:asciiTheme="majorHAnsi" w:hAnsiTheme="majorHAnsi" w:cstheme="majorHAnsi"/>
          <w:color w:val="000000" w:themeColor="text1"/>
        </w:rPr>
        <w:t>Odbora za gospodarstvo i poljoprivredu i Povjerenstva za provedbu natječaja zakupa poljoprivrednog zemljišta u vlasništvu Republike Hrvatske na području Općine Bogdanovci vezano za daljnju provedbu Natječaja, te predlaže da se rasprava vezana za gore navedenu temu stavi kao točka dnevnog reda.</w:t>
      </w:r>
    </w:p>
    <w:p w14:paraId="294B8882" w14:textId="7BA559BC" w:rsidR="0099399E" w:rsidRPr="00CE3A91" w:rsidRDefault="001C015D" w:rsidP="0099399E">
      <w:pPr>
        <w:spacing w:after="0"/>
        <w:jc w:val="both"/>
        <w:rPr>
          <w:rFonts w:asciiTheme="majorHAnsi" w:hAnsiTheme="majorHAnsi" w:cstheme="majorHAnsi"/>
        </w:rPr>
      </w:pPr>
      <w:r w:rsidRPr="00CE3A91">
        <w:rPr>
          <w:rFonts w:asciiTheme="majorHAnsi" w:hAnsiTheme="majorHAnsi" w:cstheme="majorHAnsi"/>
          <w:color w:val="000000" w:themeColor="text1"/>
        </w:rPr>
        <w:t>Također</w:t>
      </w:r>
      <w:r w:rsidR="0099399E" w:rsidRPr="00CE3A91">
        <w:rPr>
          <w:rFonts w:asciiTheme="majorHAnsi" w:hAnsiTheme="majorHAnsi" w:cstheme="majorHAnsi"/>
          <w:color w:val="000000" w:themeColor="text1"/>
        </w:rPr>
        <w:t xml:space="preserve">, u dogovoru s pročelnicom, točka </w:t>
      </w:r>
      <w:r w:rsidR="0099399E" w:rsidRPr="00CE3A91">
        <w:rPr>
          <w:rFonts w:asciiTheme="majorHAnsi" w:hAnsiTheme="majorHAnsi" w:cstheme="majorHAnsi"/>
        </w:rPr>
        <w:t>Prijedlog Zaključka o usvajanju Izvješća o izvršenju programa javnih potreba u kulturi na području Općine Bogdanovci za 2022. godinu se izbacuje, s obzirom da smo Izvješće za 2022. godinu već poslali u Ministarstvo, te isto nije potrebno usvajati na vijeću.</w:t>
      </w:r>
    </w:p>
    <w:p w14:paraId="65867376" w14:textId="2F81538B" w:rsidR="00D76B5F" w:rsidRPr="00CE3A91" w:rsidRDefault="00D76B5F" w:rsidP="0099399E">
      <w:pPr>
        <w:spacing w:after="0"/>
        <w:jc w:val="both"/>
        <w:rPr>
          <w:rFonts w:asciiTheme="majorHAnsi" w:hAnsiTheme="majorHAnsi" w:cstheme="majorHAnsi"/>
        </w:rPr>
      </w:pPr>
      <w:r w:rsidRPr="00CE3A91">
        <w:rPr>
          <w:rFonts w:asciiTheme="majorHAnsi" w:hAnsiTheme="majorHAnsi" w:cstheme="majorHAnsi"/>
        </w:rPr>
        <w:t xml:space="preserve">Pročelnica isto tako pojašnjava nazočnim vijećnicima da su na stolu dobili obrazac koji bi trebali popuniti ukoliko imaju udjele u nekim tvrtkama, te ukoliko imaju Jedinstveni upravni odjel mora to sve objaviti na stranicama Općine Bogdanovci, kako bi sve bilo transparentno. </w:t>
      </w:r>
    </w:p>
    <w:p w14:paraId="207327DF" w14:textId="3A5A52AD" w:rsidR="0099399E" w:rsidRPr="00CE3A91" w:rsidRDefault="0099399E" w:rsidP="0099399E">
      <w:pPr>
        <w:spacing w:after="0"/>
        <w:jc w:val="both"/>
        <w:rPr>
          <w:rFonts w:asciiTheme="majorHAnsi" w:hAnsiTheme="majorHAnsi" w:cstheme="majorHAnsi"/>
        </w:rPr>
      </w:pPr>
      <w:r w:rsidRPr="00CE3A91">
        <w:rPr>
          <w:rFonts w:asciiTheme="majorHAnsi" w:hAnsiTheme="majorHAnsi" w:cstheme="majorHAnsi"/>
        </w:rPr>
        <w:t>Sukladno gore navedenom predsjednica vijeća predlaže sljedeći dnevni red:</w:t>
      </w:r>
    </w:p>
    <w:p w14:paraId="48E611AC" w14:textId="51C0AF47" w:rsidR="001C015D" w:rsidRPr="00CE3A91" w:rsidRDefault="001C015D" w:rsidP="00655E3A">
      <w:pPr>
        <w:spacing w:after="0" w:line="240" w:lineRule="auto"/>
        <w:jc w:val="both"/>
        <w:rPr>
          <w:rFonts w:asciiTheme="majorHAnsi" w:hAnsiTheme="majorHAnsi" w:cstheme="majorHAnsi"/>
          <w:color w:val="000000" w:themeColor="text1"/>
        </w:rPr>
      </w:pPr>
    </w:p>
    <w:p w14:paraId="183C3703" w14:textId="77777777" w:rsidR="007319F9" w:rsidRPr="00CE3A91" w:rsidRDefault="007319F9" w:rsidP="00655E3A">
      <w:pPr>
        <w:spacing w:after="0" w:line="240" w:lineRule="auto"/>
        <w:jc w:val="both"/>
        <w:rPr>
          <w:rFonts w:asciiTheme="majorHAnsi" w:hAnsiTheme="majorHAnsi" w:cstheme="majorHAnsi"/>
          <w:color w:val="000000" w:themeColor="text1"/>
        </w:rPr>
      </w:pPr>
    </w:p>
    <w:p w14:paraId="6DDEE771" w14:textId="272D8461" w:rsidR="00655E3A" w:rsidRPr="00CE3A91" w:rsidRDefault="007319F9" w:rsidP="00655E3A">
      <w:pPr>
        <w:spacing w:after="0" w:line="240" w:lineRule="auto"/>
        <w:jc w:val="both"/>
        <w:rPr>
          <w:rFonts w:asciiTheme="majorHAnsi" w:hAnsiTheme="majorHAnsi" w:cstheme="majorHAnsi"/>
          <w:color w:val="000000" w:themeColor="text1"/>
        </w:rPr>
      </w:pPr>
      <w:r w:rsidRPr="00CE3A91">
        <w:rPr>
          <w:rFonts w:asciiTheme="majorHAnsi" w:hAnsiTheme="majorHAnsi" w:cstheme="majorHAnsi"/>
          <w:color w:val="000000" w:themeColor="text1"/>
        </w:rPr>
        <w:t xml:space="preserve">za </w:t>
      </w:r>
      <w:r w:rsidR="00A8387C" w:rsidRPr="00CE3A91">
        <w:rPr>
          <w:rFonts w:asciiTheme="majorHAnsi" w:hAnsiTheme="majorHAnsi" w:cstheme="majorHAnsi"/>
          <w:color w:val="000000" w:themeColor="text1"/>
        </w:rPr>
        <w:t xml:space="preserve">imamo </w:t>
      </w:r>
      <w:r w:rsidR="00655E3A" w:rsidRPr="00CE3A91">
        <w:rPr>
          <w:rFonts w:asciiTheme="majorHAnsi" w:hAnsiTheme="majorHAnsi" w:cstheme="majorHAnsi"/>
          <w:color w:val="000000" w:themeColor="text1"/>
        </w:rPr>
        <w:t xml:space="preserve"> te je predložila sljedeći dnevni red:</w:t>
      </w:r>
    </w:p>
    <w:p w14:paraId="2B79F516" w14:textId="77777777" w:rsidR="00F96FD8" w:rsidRPr="00CE3A91" w:rsidRDefault="00F96FD8" w:rsidP="00A8387C">
      <w:pPr>
        <w:spacing w:after="0" w:line="240" w:lineRule="auto"/>
        <w:rPr>
          <w:rFonts w:asciiTheme="majorHAnsi" w:hAnsiTheme="majorHAnsi" w:cstheme="majorHAnsi"/>
          <w:color w:val="000000" w:themeColor="text1"/>
        </w:rPr>
      </w:pPr>
    </w:p>
    <w:p w14:paraId="23C19F9B" w14:textId="77777777" w:rsidR="0099399E" w:rsidRPr="00CE3A91" w:rsidRDefault="00A8387C" w:rsidP="00A8387C">
      <w:pPr>
        <w:pStyle w:val="Odlomakpopisa"/>
        <w:numPr>
          <w:ilvl w:val="0"/>
          <w:numId w:val="21"/>
        </w:numPr>
        <w:spacing w:after="0"/>
        <w:rPr>
          <w:rFonts w:asciiTheme="majorHAnsi" w:hAnsiTheme="majorHAnsi" w:cstheme="majorHAnsi"/>
        </w:rPr>
      </w:pPr>
      <w:r w:rsidRPr="00CE3A91">
        <w:rPr>
          <w:rFonts w:asciiTheme="majorHAnsi" w:hAnsiTheme="majorHAnsi" w:cstheme="majorHAnsi"/>
        </w:rPr>
        <w:t>Usvajanje zapisnika s protekle sjednice općinskog vijeća Općine Bogdanovci,</w:t>
      </w:r>
    </w:p>
    <w:p w14:paraId="12CC0BEC" w14:textId="1984EC49" w:rsidR="00A8387C" w:rsidRPr="00CE3A91" w:rsidRDefault="0099399E" w:rsidP="00A8387C">
      <w:pPr>
        <w:pStyle w:val="Odlomakpopisa"/>
        <w:numPr>
          <w:ilvl w:val="0"/>
          <w:numId w:val="21"/>
        </w:numPr>
        <w:spacing w:after="0"/>
        <w:rPr>
          <w:rFonts w:asciiTheme="majorHAnsi" w:hAnsiTheme="majorHAnsi" w:cstheme="majorHAnsi"/>
        </w:rPr>
      </w:pPr>
      <w:r w:rsidRPr="00CE3A91">
        <w:rPr>
          <w:rFonts w:asciiTheme="majorHAnsi" w:hAnsiTheme="majorHAnsi" w:cstheme="majorHAnsi"/>
        </w:rPr>
        <w:t xml:space="preserve">Provedba natječaja za zakup poljoprivrednog zemljišta u vlasništvu RH na području Općine Bogdanovci </w:t>
      </w:r>
      <w:r w:rsidR="00A8387C" w:rsidRPr="00CE3A91">
        <w:rPr>
          <w:rFonts w:asciiTheme="majorHAnsi" w:hAnsiTheme="majorHAnsi" w:cstheme="majorHAnsi"/>
        </w:rPr>
        <w:t xml:space="preserve">     </w:t>
      </w:r>
    </w:p>
    <w:p w14:paraId="72141A66" w14:textId="4F4F6FE8" w:rsidR="00A8387C" w:rsidRPr="00CE3A91" w:rsidRDefault="00A8387C" w:rsidP="00A8387C">
      <w:pPr>
        <w:pStyle w:val="Odlomakpopisa"/>
        <w:numPr>
          <w:ilvl w:val="0"/>
          <w:numId w:val="21"/>
        </w:numPr>
        <w:spacing w:after="0"/>
        <w:rPr>
          <w:rFonts w:asciiTheme="majorHAnsi" w:hAnsiTheme="majorHAnsi" w:cstheme="majorHAnsi"/>
        </w:rPr>
      </w:pPr>
      <w:r w:rsidRPr="00CE3A91">
        <w:rPr>
          <w:rFonts w:asciiTheme="majorHAnsi" w:hAnsiTheme="majorHAnsi" w:cstheme="majorHAnsi"/>
        </w:rPr>
        <w:lastRenderedPageBreak/>
        <w:t xml:space="preserve">Prijedlog Odluke o usvajanju godišnjeg izvještaja o izvršenju Proračuna </w:t>
      </w:r>
    </w:p>
    <w:p w14:paraId="797B4030" w14:textId="5F4C5DF3" w:rsidR="00A8387C" w:rsidRPr="00CE3A91" w:rsidRDefault="00A8387C" w:rsidP="00A8387C">
      <w:pPr>
        <w:spacing w:after="0"/>
        <w:ind w:firstLine="708"/>
        <w:rPr>
          <w:rFonts w:asciiTheme="majorHAnsi" w:hAnsiTheme="majorHAnsi" w:cstheme="majorHAnsi"/>
        </w:rPr>
      </w:pPr>
      <w:r w:rsidRPr="00CE3A91">
        <w:rPr>
          <w:rFonts w:asciiTheme="majorHAnsi" w:hAnsiTheme="majorHAnsi" w:cstheme="majorHAnsi"/>
        </w:rPr>
        <w:t>Općine Bogdanovci za 2022. godinu</w:t>
      </w:r>
    </w:p>
    <w:p w14:paraId="085A5911" w14:textId="7A868CBF" w:rsidR="00A8387C" w:rsidRPr="00CE3A91" w:rsidRDefault="00A8387C" w:rsidP="00A8387C">
      <w:pPr>
        <w:pStyle w:val="Odlomakpopisa"/>
        <w:numPr>
          <w:ilvl w:val="0"/>
          <w:numId w:val="21"/>
        </w:numPr>
        <w:spacing w:after="0"/>
        <w:rPr>
          <w:rFonts w:asciiTheme="majorHAnsi" w:hAnsiTheme="majorHAnsi" w:cstheme="majorHAnsi"/>
        </w:rPr>
      </w:pPr>
      <w:r w:rsidRPr="00CE3A91">
        <w:rPr>
          <w:rFonts w:asciiTheme="majorHAnsi" w:hAnsiTheme="majorHAnsi" w:cstheme="majorHAnsi"/>
        </w:rPr>
        <w:t xml:space="preserve">Prijedlog Odluke o usvajanju Izvješća o izvršenju Programa građenja        </w:t>
      </w:r>
    </w:p>
    <w:p w14:paraId="5DE50E5F" w14:textId="14DB4F9A" w:rsidR="00A8387C" w:rsidRPr="00CE3A91" w:rsidRDefault="00A8387C" w:rsidP="00A8387C">
      <w:pPr>
        <w:spacing w:after="0"/>
        <w:ind w:firstLine="708"/>
        <w:rPr>
          <w:rFonts w:asciiTheme="majorHAnsi" w:hAnsiTheme="majorHAnsi" w:cstheme="majorHAnsi"/>
        </w:rPr>
      </w:pPr>
      <w:r w:rsidRPr="00CE3A91">
        <w:rPr>
          <w:rFonts w:asciiTheme="majorHAnsi" w:hAnsiTheme="majorHAnsi" w:cstheme="majorHAnsi"/>
        </w:rPr>
        <w:t xml:space="preserve">komunalne infrastrukture u Općini Bogdanovci za 2022. godinu   </w:t>
      </w:r>
      <w:r w:rsidRPr="00CE3A91">
        <w:rPr>
          <w:rFonts w:asciiTheme="majorHAnsi" w:hAnsiTheme="majorHAnsi" w:cstheme="majorHAnsi"/>
        </w:rPr>
        <w:tab/>
      </w:r>
    </w:p>
    <w:p w14:paraId="419C70C3" w14:textId="7BE9972F" w:rsidR="00A8387C" w:rsidRPr="00CE3A91" w:rsidRDefault="00A8387C" w:rsidP="00A8387C">
      <w:pPr>
        <w:pStyle w:val="Odlomakpopisa"/>
        <w:numPr>
          <w:ilvl w:val="0"/>
          <w:numId w:val="21"/>
        </w:numPr>
        <w:spacing w:after="0"/>
        <w:rPr>
          <w:rFonts w:asciiTheme="majorHAnsi" w:hAnsiTheme="majorHAnsi" w:cstheme="majorHAnsi"/>
        </w:rPr>
      </w:pPr>
      <w:r w:rsidRPr="00CE3A91">
        <w:rPr>
          <w:rFonts w:asciiTheme="majorHAnsi" w:hAnsiTheme="majorHAnsi" w:cstheme="majorHAnsi"/>
        </w:rPr>
        <w:t xml:space="preserve">Prijedlog Odluke o usvajanju Izvješća o izvršenju Programa održavanja   </w:t>
      </w:r>
    </w:p>
    <w:p w14:paraId="576C4D3C" w14:textId="6B4F9DC7" w:rsidR="00A8387C" w:rsidRPr="00CE3A91" w:rsidRDefault="00A8387C" w:rsidP="00A8387C">
      <w:pPr>
        <w:spacing w:after="0"/>
        <w:ind w:firstLine="708"/>
        <w:rPr>
          <w:rFonts w:asciiTheme="majorHAnsi" w:hAnsiTheme="majorHAnsi" w:cstheme="majorHAnsi"/>
        </w:rPr>
      </w:pPr>
      <w:r w:rsidRPr="00CE3A91">
        <w:rPr>
          <w:rFonts w:asciiTheme="majorHAnsi" w:hAnsiTheme="majorHAnsi" w:cstheme="majorHAnsi"/>
        </w:rPr>
        <w:t xml:space="preserve">komunalne infrastrukture u Općini Bogdanovci za 2022. godinu </w:t>
      </w:r>
      <w:r w:rsidRPr="00CE3A91">
        <w:rPr>
          <w:rFonts w:asciiTheme="majorHAnsi" w:hAnsiTheme="majorHAnsi" w:cstheme="majorHAnsi"/>
        </w:rPr>
        <w:tab/>
      </w:r>
    </w:p>
    <w:p w14:paraId="70DBDBCC" w14:textId="514904DD" w:rsidR="00A8387C" w:rsidRPr="00CE3A91" w:rsidRDefault="00A8387C" w:rsidP="00A8387C">
      <w:pPr>
        <w:pStyle w:val="Odlomakpopisa"/>
        <w:numPr>
          <w:ilvl w:val="0"/>
          <w:numId w:val="21"/>
        </w:numPr>
        <w:spacing w:after="0"/>
        <w:rPr>
          <w:rFonts w:asciiTheme="majorHAnsi" w:hAnsiTheme="majorHAnsi" w:cstheme="majorHAnsi"/>
        </w:rPr>
      </w:pPr>
      <w:r w:rsidRPr="00CE3A91">
        <w:rPr>
          <w:rFonts w:asciiTheme="majorHAnsi" w:hAnsiTheme="majorHAnsi" w:cstheme="majorHAnsi"/>
        </w:rPr>
        <w:t>Prijedlog Odluke o usvajanju Izvješća o izvršenju Programa socijalne skrbi</w:t>
      </w:r>
    </w:p>
    <w:p w14:paraId="4B3E34DE" w14:textId="3BBBA238" w:rsidR="00A8387C" w:rsidRPr="00CE3A91" w:rsidRDefault="00A8387C" w:rsidP="00A8387C">
      <w:pPr>
        <w:spacing w:after="0"/>
        <w:ind w:firstLine="708"/>
        <w:rPr>
          <w:rFonts w:asciiTheme="majorHAnsi" w:hAnsiTheme="majorHAnsi" w:cstheme="majorHAnsi"/>
        </w:rPr>
      </w:pPr>
      <w:r w:rsidRPr="00CE3A91">
        <w:rPr>
          <w:rFonts w:asciiTheme="majorHAnsi" w:hAnsiTheme="majorHAnsi" w:cstheme="majorHAnsi"/>
        </w:rPr>
        <w:t>Općine Bogdanovci za 2022. Godinu</w:t>
      </w:r>
    </w:p>
    <w:p w14:paraId="2C7EFCA5" w14:textId="7DAFD327" w:rsidR="00A8387C" w:rsidRPr="00CE3A91" w:rsidRDefault="00A8387C" w:rsidP="00A8387C">
      <w:pPr>
        <w:pStyle w:val="Odlomakpopisa"/>
        <w:numPr>
          <w:ilvl w:val="0"/>
          <w:numId w:val="21"/>
        </w:numPr>
        <w:spacing w:after="0"/>
        <w:rPr>
          <w:rFonts w:asciiTheme="majorHAnsi" w:hAnsiTheme="majorHAnsi" w:cstheme="majorHAnsi"/>
        </w:rPr>
      </w:pPr>
      <w:r w:rsidRPr="00CE3A91">
        <w:rPr>
          <w:rFonts w:asciiTheme="majorHAnsi" w:hAnsiTheme="majorHAnsi" w:cstheme="majorHAnsi"/>
        </w:rPr>
        <w:t xml:space="preserve">Prijedlog Odluke o usvajanju Izvješća o izvršenju Programa utroška sredstava </w:t>
      </w:r>
    </w:p>
    <w:p w14:paraId="3D32868C" w14:textId="15A42C2F" w:rsidR="00A8387C" w:rsidRPr="00CE3A91" w:rsidRDefault="00A8387C" w:rsidP="00A8387C">
      <w:pPr>
        <w:spacing w:after="0"/>
        <w:ind w:firstLine="708"/>
        <w:rPr>
          <w:rFonts w:asciiTheme="majorHAnsi" w:hAnsiTheme="majorHAnsi" w:cstheme="majorHAnsi"/>
        </w:rPr>
      </w:pPr>
      <w:r w:rsidRPr="00CE3A91">
        <w:rPr>
          <w:rFonts w:asciiTheme="majorHAnsi" w:hAnsiTheme="majorHAnsi" w:cstheme="majorHAnsi"/>
        </w:rPr>
        <w:t>šumskog doprinosa za 2022. godinu</w:t>
      </w:r>
      <w:bookmarkStart w:id="0" w:name="_Hlk135037704"/>
    </w:p>
    <w:bookmarkEnd w:id="0"/>
    <w:p w14:paraId="4F2402F7" w14:textId="40AC19F0" w:rsidR="00A8387C" w:rsidRPr="00CE3A91" w:rsidRDefault="00A8387C" w:rsidP="00A8387C">
      <w:pPr>
        <w:pStyle w:val="Odlomakpopisa"/>
        <w:numPr>
          <w:ilvl w:val="0"/>
          <w:numId w:val="21"/>
        </w:numPr>
        <w:spacing w:after="0"/>
        <w:rPr>
          <w:rFonts w:asciiTheme="majorHAnsi" w:hAnsiTheme="majorHAnsi" w:cstheme="majorHAnsi"/>
        </w:rPr>
      </w:pPr>
      <w:r w:rsidRPr="00CE3A91">
        <w:rPr>
          <w:rFonts w:asciiTheme="majorHAnsi" w:hAnsiTheme="majorHAnsi" w:cstheme="majorHAnsi"/>
        </w:rPr>
        <w:t xml:space="preserve">Prijedlog Zaključka o usvajanju Izvješća o izvršenju Programa javnih potreba u </w:t>
      </w:r>
    </w:p>
    <w:p w14:paraId="3392AC07" w14:textId="75C8EED9" w:rsidR="00A8387C" w:rsidRPr="00CE3A91" w:rsidRDefault="00A8387C" w:rsidP="00A8387C">
      <w:pPr>
        <w:spacing w:after="0"/>
        <w:ind w:firstLine="708"/>
        <w:rPr>
          <w:rFonts w:asciiTheme="majorHAnsi" w:hAnsiTheme="majorHAnsi" w:cstheme="majorHAnsi"/>
        </w:rPr>
      </w:pPr>
      <w:r w:rsidRPr="00CE3A91">
        <w:rPr>
          <w:rFonts w:asciiTheme="majorHAnsi" w:hAnsiTheme="majorHAnsi" w:cstheme="majorHAnsi"/>
        </w:rPr>
        <w:t>sportu na području Općine Bogdanovci za 2022. godinu</w:t>
      </w:r>
    </w:p>
    <w:p w14:paraId="08741265" w14:textId="3499B580" w:rsidR="00A8387C" w:rsidRPr="00CE3A91" w:rsidRDefault="00A8387C" w:rsidP="00A8387C">
      <w:pPr>
        <w:pStyle w:val="Odlomakpopisa"/>
        <w:numPr>
          <w:ilvl w:val="0"/>
          <w:numId w:val="21"/>
        </w:numPr>
        <w:spacing w:after="0"/>
        <w:rPr>
          <w:rFonts w:asciiTheme="majorHAnsi" w:hAnsiTheme="majorHAnsi" w:cstheme="majorHAnsi"/>
        </w:rPr>
      </w:pPr>
      <w:r w:rsidRPr="00CE3A91">
        <w:rPr>
          <w:rFonts w:asciiTheme="majorHAnsi" w:hAnsiTheme="majorHAnsi" w:cstheme="majorHAnsi"/>
        </w:rPr>
        <w:t xml:space="preserve">Prijedlog Zaključka o usvajanju Izvješća o izvršenju Programa utroška       </w:t>
      </w:r>
    </w:p>
    <w:p w14:paraId="67F2560D" w14:textId="77777777" w:rsidR="00A8387C" w:rsidRPr="00CE3A91" w:rsidRDefault="00A8387C" w:rsidP="00A8387C">
      <w:pPr>
        <w:spacing w:after="0"/>
        <w:rPr>
          <w:rFonts w:asciiTheme="majorHAnsi" w:hAnsiTheme="majorHAnsi" w:cstheme="majorHAnsi"/>
        </w:rPr>
      </w:pPr>
      <w:r w:rsidRPr="00CE3A91">
        <w:rPr>
          <w:rFonts w:asciiTheme="majorHAnsi" w:hAnsiTheme="majorHAnsi" w:cstheme="majorHAnsi"/>
        </w:rPr>
        <w:t xml:space="preserve">               sredstava naknade za zadržavanje nezakonito izgrađenih zgrada u prostoru na</w:t>
      </w:r>
    </w:p>
    <w:p w14:paraId="433D6911" w14:textId="2C9AA07F" w:rsidR="00A8387C" w:rsidRPr="00CE3A91" w:rsidRDefault="00A8387C" w:rsidP="0099399E">
      <w:pPr>
        <w:spacing w:after="0"/>
        <w:rPr>
          <w:rFonts w:asciiTheme="majorHAnsi" w:hAnsiTheme="majorHAnsi" w:cstheme="majorHAnsi"/>
          <w:color w:val="FF0000"/>
        </w:rPr>
      </w:pPr>
      <w:r w:rsidRPr="00CE3A91">
        <w:rPr>
          <w:rFonts w:asciiTheme="majorHAnsi" w:hAnsiTheme="majorHAnsi" w:cstheme="majorHAnsi"/>
        </w:rPr>
        <w:t xml:space="preserve">               području općine Bogdanovci u 2022. godini</w:t>
      </w:r>
      <w:bookmarkStart w:id="1" w:name="_Hlk105662255"/>
    </w:p>
    <w:bookmarkEnd w:id="1"/>
    <w:p w14:paraId="25F48BFE" w14:textId="06A7BE07" w:rsidR="00A8387C" w:rsidRPr="00CE3A91" w:rsidRDefault="00A8387C" w:rsidP="00A8387C">
      <w:pPr>
        <w:spacing w:after="0"/>
        <w:rPr>
          <w:rFonts w:asciiTheme="majorHAnsi" w:hAnsiTheme="majorHAnsi" w:cstheme="majorHAnsi"/>
        </w:rPr>
      </w:pPr>
      <w:r w:rsidRPr="00CE3A91">
        <w:rPr>
          <w:rFonts w:asciiTheme="majorHAnsi" w:hAnsiTheme="majorHAnsi" w:cstheme="majorHAnsi"/>
        </w:rPr>
        <w:t xml:space="preserve">         1</w:t>
      </w:r>
      <w:r w:rsidR="004D0A17">
        <w:rPr>
          <w:rFonts w:asciiTheme="majorHAnsi" w:hAnsiTheme="majorHAnsi" w:cstheme="majorHAnsi"/>
        </w:rPr>
        <w:t>0</w:t>
      </w:r>
      <w:r w:rsidRPr="00CE3A91">
        <w:rPr>
          <w:rFonts w:asciiTheme="majorHAnsi" w:hAnsiTheme="majorHAnsi" w:cstheme="majorHAnsi"/>
        </w:rPr>
        <w:t>. Prijedlog Zaključka o usvajanju Izvješća o izvršenju Programa javnih potreba</w:t>
      </w:r>
    </w:p>
    <w:p w14:paraId="31AB4872" w14:textId="77777777" w:rsidR="00A8387C" w:rsidRPr="00CE3A91" w:rsidRDefault="00A8387C" w:rsidP="00A8387C">
      <w:pPr>
        <w:spacing w:after="0"/>
        <w:rPr>
          <w:rFonts w:asciiTheme="majorHAnsi" w:hAnsiTheme="majorHAnsi" w:cstheme="majorHAnsi"/>
        </w:rPr>
      </w:pPr>
      <w:r w:rsidRPr="00CE3A91">
        <w:rPr>
          <w:rFonts w:asciiTheme="majorHAnsi" w:hAnsiTheme="majorHAnsi" w:cstheme="majorHAnsi"/>
        </w:rPr>
        <w:t xml:space="preserve">                 za udruge od posebnog interesa za Općinu Bogdanovci u 2022. godini</w:t>
      </w:r>
    </w:p>
    <w:p w14:paraId="199358C3" w14:textId="4AC613AA" w:rsidR="00A8387C" w:rsidRPr="00CE3A91" w:rsidRDefault="00A8387C" w:rsidP="00A8387C">
      <w:pPr>
        <w:spacing w:after="0"/>
        <w:rPr>
          <w:rFonts w:asciiTheme="majorHAnsi" w:hAnsiTheme="majorHAnsi" w:cstheme="majorHAnsi"/>
        </w:rPr>
      </w:pPr>
      <w:r w:rsidRPr="00CE3A91">
        <w:rPr>
          <w:rFonts w:asciiTheme="majorHAnsi" w:hAnsiTheme="majorHAnsi" w:cstheme="majorHAnsi"/>
        </w:rPr>
        <w:t xml:space="preserve">         1</w:t>
      </w:r>
      <w:r w:rsidR="004D0A17">
        <w:rPr>
          <w:rFonts w:asciiTheme="majorHAnsi" w:hAnsiTheme="majorHAnsi" w:cstheme="majorHAnsi"/>
        </w:rPr>
        <w:t>1</w:t>
      </w:r>
      <w:r w:rsidRPr="00CE3A91">
        <w:rPr>
          <w:rFonts w:asciiTheme="majorHAnsi" w:hAnsiTheme="majorHAnsi" w:cstheme="majorHAnsi"/>
        </w:rPr>
        <w:t xml:space="preserve">. Prijedlog  Odluke o izmjenama i dopunama Odluke o grobljima na području    </w:t>
      </w:r>
    </w:p>
    <w:p w14:paraId="44C0FD7E" w14:textId="77777777" w:rsidR="00A8387C" w:rsidRPr="00CE3A91" w:rsidRDefault="00A8387C" w:rsidP="00A8387C">
      <w:pPr>
        <w:spacing w:after="0"/>
        <w:rPr>
          <w:rFonts w:asciiTheme="majorHAnsi" w:hAnsiTheme="majorHAnsi" w:cstheme="majorHAnsi"/>
        </w:rPr>
      </w:pPr>
      <w:r w:rsidRPr="00CE3A91">
        <w:rPr>
          <w:rFonts w:asciiTheme="majorHAnsi" w:hAnsiTheme="majorHAnsi" w:cstheme="majorHAnsi"/>
        </w:rPr>
        <w:t xml:space="preserve">               Općine Bogdanovci</w:t>
      </w:r>
    </w:p>
    <w:p w14:paraId="2F3D3D50" w14:textId="457DE1CF" w:rsidR="00A8387C" w:rsidRPr="00CE3A91" w:rsidRDefault="00A8387C" w:rsidP="00A8387C">
      <w:pPr>
        <w:spacing w:after="0"/>
        <w:rPr>
          <w:rFonts w:asciiTheme="majorHAnsi" w:hAnsiTheme="majorHAnsi" w:cstheme="majorHAnsi"/>
        </w:rPr>
      </w:pPr>
      <w:r w:rsidRPr="00CE3A91">
        <w:rPr>
          <w:rFonts w:asciiTheme="majorHAnsi" w:hAnsiTheme="majorHAnsi" w:cstheme="majorHAnsi"/>
        </w:rPr>
        <w:t xml:space="preserve">         1</w:t>
      </w:r>
      <w:r w:rsidR="004D0A17">
        <w:rPr>
          <w:rFonts w:asciiTheme="majorHAnsi" w:hAnsiTheme="majorHAnsi" w:cstheme="majorHAnsi"/>
        </w:rPr>
        <w:t>2</w:t>
      </w:r>
      <w:r w:rsidRPr="00CE3A91">
        <w:rPr>
          <w:rFonts w:asciiTheme="majorHAnsi" w:hAnsiTheme="majorHAnsi" w:cstheme="majorHAnsi"/>
        </w:rPr>
        <w:t>. Prijedlog Odluke o raspodjeli rezultata poslovanja za 2022. godinu</w:t>
      </w:r>
    </w:p>
    <w:p w14:paraId="517C580D" w14:textId="5989CEA2" w:rsidR="00A8387C" w:rsidRPr="00CE3A91" w:rsidRDefault="00A8387C" w:rsidP="00A8387C">
      <w:pPr>
        <w:tabs>
          <w:tab w:val="left" w:pos="1578"/>
        </w:tabs>
        <w:spacing w:after="0"/>
        <w:rPr>
          <w:rFonts w:asciiTheme="majorHAnsi" w:hAnsiTheme="majorHAnsi" w:cstheme="majorHAnsi"/>
        </w:rPr>
      </w:pPr>
      <w:r w:rsidRPr="00CE3A91">
        <w:rPr>
          <w:rFonts w:asciiTheme="majorHAnsi" w:hAnsiTheme="majorHAnsi" w:cstheme="majorHAnsi"/>
        </w:rPr>
        <w:t xml:space="preserve">         1</w:t>
      </w:r>
      <w:r w:rsidR="004D0A17">
        <w:rPr>
          <w:rFonts w:asciiTheme="majorHAnsi" w:hAnsiTheme="majorHAnsi" w:cstheme="majorHAnsi"/>
        </w:rPr>
        <w:t>3</w:t>
      </w:r>
      <w:r w:rsidRPr="00CE3A91">
        <w:rPr>
          <w:rFonts w:asciiTheme="majorHAnsi" w:hAnsiTheme="majorHAnsi" w:cstheme="majorHAnsi"/>
        </w:rPr>
        <w:t>. Različito</w:t>
      </w:r>
    </w:p>
    <w:p w14:paraId="30EE69E6" w14:textId="1064FC92" w:rsidR="00207357" w:rsidRPr="00CE3A91" w:rsidRDefault="00207357" w:rsidP="00207357">
      <w:pPr>
        <w:spacing w:after="0" w:line="0" w:lineRule="atLeast"/>
        <w:jc w:val="both"/>
        <w:rPr>
          <w:rFonts w:asciiTheme="majorHAnsi" w:eastAsia="Times New Roman" w:hAnsiTheme="majorHAnsi" w:cstheme="majorHAnsi"/>
          <w:lang w:val="en-AU" w:eastAsia="en-US"/>
        </w:rPr>
      </w:pPr>
    </w:p>
    <w:p w14:paraId="0D3A24B7" w14:textId="6663C5B7" w:rsidR="00207357" w:rsidRPr="00CE3A91" w:rsidRDefault="00655E3A" w:rsidP="00207357">
      <w:pPr>
        <w:spacing w:after="0" w:line="0" w:lineRule="atLeast"/>
        <w:jc w:val="both"/>
        <w:rPr>
          <w:rFonts w:asciiTheme="majorHAnsi" w:eastAsia="Times New Roman" w:hAnsiTheme="majorHAnsi" w:cstheme="majorHAnsi"/>
          <w:lang w:val="en-AU" w:eastAsia="en-US"/>
        </w:rPr>
      </w:pPr>
      <w:r w:rsidRPr="00CE3A91">
        <w:rPr>
          <w:rFonts w:asciiTheme="majorHAnsi" w:eastAsia="Times New Roman" w:hAnsiTheme="majorHAnsi" w:cstheme="majorHAnsi"/>
          <w:lang w:val="en-AU" w:eastAsia="en-US"/>
        </w:rPr>
        <w:t>Dnevni</w:t>
      </w:r>
      <w:r w:rsidR="00207357" w:rsidRPr="00CE3A91">
        <w:rPr>
          <w:rFonts w:asciiTheme="majorHAnsi" w:eastAsia="Times New Roman" w:hAnsiTheme="majorHAnsi" w:cstheme="majorHAnsi"/>
          <w:lang w:val="en-AU" w:eastAsia="en-US"/>
        </w:rPr>
        <w:t xml:space="preserve"> red usvojen je </w:t>
      </w:r>
      <w:r w:rsidR="00207357" w:rsidRPr="00CE3A91">
        <w:rPr>
          <w:rFonts w:asciiTheme="majorHAnsi" w:eastAsia="Times New Roman" w:hAnsiTheme="majorHAnsi" w:cstheme="majorHAnsi"/>
          <w:b/>
          <w:bCs/>
          <w:u w:val="single"/>
          <w:lang w:val="en-AU" w:eastAsia="en-US"/>
        </w:rPr>
        <w:t>JEDNOGLASNO</w:t>
      </w:r>
      <w:r w:rsidR="00207357" w:rsidRPr="00CE3A91">
        <w:rPr>
          <w:rFonts w:asciiTheme="majorHAnsi" w:eastAsia="Times New Roman" w:hAnsiTheme="majorHAnsi" w:cstheme="majorHAnsi"/>
          <w:lang w:val="en-AU" w:eastAsia="en-US"/>
        </w:rPr>
        <w:t>.</w:t>
      </w:r>
    </w:p>
    <w:p w14:paraId="707EFEC8" w14:textId="77777777" w:rsidR="00207357" w:rsidRPr="00CE3A91" w:rsidRDefault="00207357" w:rsidP="00D76B5F">
      <w:pPr>
        <w:spacing w:after="0" w:line="259" w:lineRule="auto"/>
        <w:rPr>
          <w:rFonts w:asciiTheme="majorHAnsi" w:eastAsia="Times New Roman" w:hAnsiTheme="majorHAnsi" w:cstheme="majorHAnsi"/>
          <w:lang w:val="en-AU" w:eastAsia="en-US"/>
        </w:rPr>
      </w:pPr>
    </w:p>
    <w:p w14:paraId="31D66BF8" w14:textId="4545E5A5" w:rsidR="00D76B5F" w:rsidRPr="00CE3A91" w:rsidRDefault="00D76B5F" w:rsidP="00D76B5F">
      <w:pPr>
        <w:spacing w:after="0" w:line="259" w:lineRule="auto"/>
        <w:rPr>
          <w:rFonts w:asciiTheme="majorHAnsi" w:eastAsia="Calibri" w:hAnsiTheme="majorHAnsi" w:cstheme="majorHAnsi"/>
          <w:b/>
          <w:bCs/>
          <w:lang w:eastAsia="en-US"/>
        </w:rPr>
      </w:pPr>
    </w:p>
    <w:p w14:paraId="0DD2B968" w14:textId="4FEB74C8" w:rsidR="00207357" w:rsidRPr="00CE3A91" w:rsidRDefault="00207357" w:rsidP="00207357">
      <w:pPr>
        <w:spacing w:after="0" w:line="259" w:lineRule="auto"/>
        <w:jc w:val="center"/>
        <w:rPr>
          <w:rFonts w:asciiTheme="majorHAnsi" w:eastAsia="Calibri" w:hAnsiTheme="majorHAnsi" w:cstheme="majorHAnsi"/>
          <w:b/>
          <w:bCs/>
          <w:lang w:eastAsia="en-US"/>
        </w:rPr>
      </w:pPr>
      <w:r w:rsidRPr="00CE3A91">
        <w:rPr>
          <w:rFonts w:asciiTheme="majorHAnsi" w:eastAsia="Calibri" w:hAnsiTheme="majorHAnsi" w:cstheme="majorHAnsi"/>
          <w:b/>
          <w:bCs/>
          <w:lang w:eastAsia="en-US"/>
        </w:rPr>
        <w:t>Točka 1.</w:t>
      </w:r>
    </w:p>
    <w:p w14:paraId="7EDE123D" w14:textId="77777777" w:rsidR="0099399E" w:rsidRPr="00CE3A91" w:rsidRDefault="00207357" w:rsidP="00572678">
      <w:pPr>
        <w:spacing w:after="0" w:line="240" w:lineRule="auto"/>
        <w:jc w:val="both"/>
        <w:rPr>
          <w:rFonts w:asciiTheme="majorHAnsi" w:hAnsiTheme="majorHAnsi" w:cstheme="majorHAnsi"/>
        </w:rPr>
      </w:pPr>
      <w:bookmarkStart w:id="2" w:name="_Hlk126923063"/>
      <w:r w:rsidRPr="00CE3A91">
        <w:rPr>
          <w:rFonts w:asciiTheme="majorHAnsi" w:hAnsiTheme="majorHAnsi" w:cstheme="majorHAnsi"/>
        </w:rPr>
        <w:t>Predsjednica općinskog vijeća dala je</w:t>
      </w:r>
      <w:bookmarkEnd w:id="2"/>
      <w:r w:rsidRPr="00CE3A91">
        <w:rPr>
          <w:rFonts w:asciiTheme="majorHAnsi" w:hAnsiTheme="majorHAnsi" w:cstheme="majorHAnsi"/>
        </w:rPr>
        <w:t xml:space="preserve"> zapisnik sa </w:t>
      </w:r>
      <w:r w:rsidR="0099399E" w:rsidRPr="00CE3A91">
        <w:rPr>
          <w:rFonts w:asciiTheme="majorHAnsi" w:hAnsiTheme="majorHAnsi" w:cstheme="majorHAnsi"/>
        </w:rPr>
        <w:t>26.</w:t>
      </w:r>
      <w:r w:rsidR="003716B0" w:rsidRPr="00CE3A91">
        <w:rPr>
          <w:rFonts w:asciiTheme="majorHAnsi" w:hAnsiTheme="majorHAnsi" w:cstheme="majorHAnsi"/>
        </w:rPr>
        <w:t xml:space="preserve"> </w:t>
      </w:r>
      <w:r w:rsidRPr="00CE3A91">
        <w:rPr>
          <w:rFonts w:asciiTheme="majorHAnsi" w:hAnsiTheme="majorHAnsi" w:cstheme="majorHAnsi"/>
        </w:rPr>
        <w:t>sjednice Općinskog vijeća na raspravu</w:t>
      </w:r>
      <w:r w:rsidR="0099399E" w:rsidRPr="00CE3A91">
        <w:rPr>
          <w:rFonts w:asciiTheme="majorHAnsi" w:hAnsiTheme="majorHAnsi" w:cstheme="majorHAnsi"/>
        </w:rPr>
        <w:t>.</w:t>
      </w:r>
    </w:p>
    <w:p w14:paraId="0066EC72" w14:textId="095BF66B" w:rsidR="00D76B5F" w:rsidRPr="00CE3A91" w:rsidRDefault="00D76B5F" w:rsidP="00572678">
      <w:pPr>
        <w:spacing w:after="0" w:line="240" w:lineRule="auto"/>
        <w:jc w:val="both"/>
        <w:rPr>
          <w:rFonts w:asciiTheme="majorHAnsi" w:hAnsiTheme="majorHAnsi" w:cstheme="majorHAnsi"/>
        </w:rPr>
      </w:pPr>
      <w:r w:rsidRPr="00CE3A91">
        <w:rPr>
          <w:rFonts w:asciiTheme="majorHAnsi" w:hAnsiTheme="majorHAnsi" w:cstheme="majorHAnsi"/>
        </w:rPr>
        <w:t>Gosp. Pavlović osvrnuo se na komentar gđe. Vinaj koja mu govori da malo pripazi na rječnik, da ne govori riješ „laž“, on smatra da je to hrvatska riječ i da smo se svi već puno puta uvjerili da načelnik laže,</w:t>
      </w:r>
      <w:r w:rsidR="004B50F9" w:rsidRPr="00CE3A91">
        <w:rPr>
          <w:rFonts w:asciiTheme="majorHAnsi" w:hAnsiTheme="majorHAnsi" w:cstheme="majorHAnsi"/>
        </w:rPr>
        <w:t xml:space="preserve"> također navodi kako on govori samo istinu,</w:t>
      </w:r>
      <w:r w:rsidRPr="00CE3A91">
        <w:rPr>
          <w:rFonts w:asciiTheme="majorHAnsi" w:hAnsiTheme="majorHAnsi" w:cstheme="majorHAnsi"/>
        </w:rPr>
        <w:t xml:space="preserve"> te ne vidi problem u tome da se to tako i kaže.</w:t>
      </w:r>
    </w:p>
    <w:p w14:paraId="1ABA2178" w14:textId="7E269D57" w:rsidR="00207357" w:rsidRPr="00CE3A91" w:rsidRDefault="004B50F9" w:rsidP="00572678">
      <w:pPr>
        <w:spacing w:after="0" w:line="240" w:lineRule="auto"/>
        <w:jc w:val="both"/>
        <w:rPr>
          <w:rFonts w:asciiTheme="majorHAnsi" w:eastAsia="Calibri" w:hAnsiTheme="majorHAnsi" w:cstheme="majorHAnsi"/>
          <w:lang w:eastAsia="en-US"/>
        </w:rPr>
      </w:pPr>
      <w:r w:rsidRPr="00CE3A91">
        <w:rPr>
          <w:rFonts w:asciiTheme="majorHAnsi" w:hAnsiTheme="majorHAnsi" w:cstheme="majorHAnsi"/>
        </w:rPr>
        <w:t>Nakon komentara gosp. Pavlovića zapisnik je usvojen</w:t>
      </w:r>
      <w:r w:rsidR="003716B0" w:rsidRPr="00CE3A91">
        <w:rPr>
          <w:rFonts w:asciiTheme="majorHAnsi" w:hAnsiTheme="majorHAnsi" w:cstheme="majorHAnsi"/>
        </w:rPr>
        <w:t xml:space="preserve"> </w:t>
      </w:r>
      <w:r w:rsidR="003716B0" w:rsidRPr="00CE3A91">
        <w:rPr>
          <w:rFonts w:asciiTheme="majorHAnsi" w:hAnsiTheme="majorHAnsi" w:cstheme="majorHAnsi"/>
          <w:b/>
          <w:bCs/>
          <w:u w:val="single"/>
        </w:rPr>
        <w:t>JEDNOGLASNO</w:t>
      </w:r>
      <w:r w:rsidR="003716B0" w:rsidRPr="00CE3A91">
        <w:rPr>
          <w:rFonts w:asciiTheme="majorHAnsi" w:hAnsiTheme="majorHAnsi" w:cstheme="majorHAnsi"/>
        </w:rPr>
        <w:t>.</w:t>
      </w:r>
    </w:p>
    <w:p w14:paraId="7D620938" w14:textId="04202512" w:rsidR="00207357" w:rsidRPr="00CE3A91" w:rsidRDefault="00207357" w:rsidP="006B3702">
      <w:pPr>
        <w:spacing w:after="0" w:line="259" w:lineRule="auto"/>
        <w:jc w:val="both"/>
        <w:rPr>
          <w:rFonts w:asciiTheme="majorHAnsi" w:eastAsia="Calibri" w:hAnsiTheme="majorHAnsi" w:cstheme="majorHAnsi"/>
          <w:lang w:eastAsia="en-US"/>
        </w:rPr>
      </w:pPr>
    </w:p>
    <w:p w14:paraId="28D02C6F" w14:textId="630F4FC5" w:rsidR="00207357" w:rsidRPr="00CE3A91" w:rsidRDefault="00207357" w:rsidP="004D0A17">
      <w:pPr>
        <w:spacing w:after="0" w:line="259" w:lineRule="auto"/>
        <w:jc w:val="center"/>
        <w:rPr>
          <w:rFonts w:asciiTheme="majorHAnsi" w:eastAsia="Calibri" w:hAnsiTheme="majorHAnsi" w:cstheme="majorHAnsi"/>
          <w:b/>
          <w:bCs/>
          <w:lang w:eastAsia="en-US"/>
        </w:rPr>
      </w:pPr>
      <w:r w:rsidRPr="00CE3A91">
        <w:rPr>
          <w:rFonts w:asciiTheme="majorHAnsi" w:eastAsia="Calibri" w:hAnsiTheme="majorHAnsi" w:cstheme="majorHAnsi"/>
          <w:b/>
          <w:bCs/>
          <w:lang w:eastAsia="en-US"/>
        </w:rPr>
        <w:t>Točka 2.</w:t>
      </w:r>
    </w:p>
    <w:p w14:paraId="6B207DA9" w14:textId="1585282C" w:rsidR="00182C91" w:rsidRPr="00CE3A91" w:rsidRDefault="004B50F9" w:rsidP="004D0A17">
      <w:pPr>
        <w:spacing w:after="0" w:line="259" w:lineRule="auto"/>
        <w:jc w:val="both"/>
        <w:rPr>
          <w:rFonts w:asciiTheme="majorHAnsi" w:eastAsia="Calibri" w:hAnsiTheme="majorHAnsi" w:cstheme="majorHAnsi"/>
          <w:lang w:eastAsia="en-US"/>
        </w:rPr>
      </w:pPr>
      <w:r w:rsidRPr="00CE3A91">
        <w:rPr>
          <w:rFonts w:asciiTheme="majorHAnsi" w:eastAsia="Calibri" w:hAnsiTheme="majorHAnsi" w:cstheme="majorHAnsi"/>
          <w:lang w:eastAsia="en-US"/>
        </w:rPr>
        <w:t>Predsjednica vijeća pojasnila je kako se jučer održao sastanak Povjerenstva za provedbu natječaja za zakup poljoprivrednog zemljišta u vlasništvu RH na području Općine Bogdanovci i Odbora za gospodarstvo i poljoprivredu, te su većinom glasova donijeli zaključak da se poništi navedeni Natječaj.</w:t>
      </w:r>
    </w:p>
    <w:p w14:paraId="5BE3D5B1" w14:textId="3AFF81E4" w:rsidR="004B50F9" w:rsidRPr="00CE3A91" w:rsidRDefault="004B50F9" w:rsidP="004D0A17">
      <w:pPr>
        <w:spacing w:after="0" w:line="259" w:lineRule="auto"/>
        <w:jc w:val="both"/>
        <w:rPr>
          <w:rFonts w:asciiTheme="majorHAnsi" w:eastAsia="Calibri" w:hAnsiTheme="majorHAnsi" w:cstheme="majorHAnsi"/>
          <w:lang w:eastAsia="en-US"/>
        </w:rPr>
      </w:pPr>
      <w:r w:rsidRPr="00CE3A91">
        <w:rPr>
          <w:rFonts w:asciiTheme="majorHAnsi" w:eastAsia="Calibri" w:hAnsiTheme="majorHAnsi" w:cstheme="majorHAnsi"/>
          <w:lang w:eastAsia="en-US"/>
        </w:rPr>
        <w:t xml:space="preserve">Svi vijećnici dobili su zapisnik s navedenog sastanka. </w:t>
      </w:r>
    </w:p>
    <w:p w14:paraId="2A4D278D" w14:textId="0F8CBBFF" w:rsidR="004B50F9" w:rsidRPr="00CE3A91" w:rsidRDefault="004B50F9" w:rsidP="004D0A17">
      <w:pPr>
        <w:spacing w:after="0" w:line="259" w:lineRule="auto"/>
        <w:jc w:val="both"/>
        <w:rPr>
          <w:rFonts w:asciiTheme="majorHAnsi" w:eastAsia="Calibri" w:hAnsiTheme="majorHAnsi" w:cstheme="majorHAnsi"/>
          <w:lang w:eastAsia="en-US"/>
        </w:rPr>
      </w:pPr>
      <w:r w:rsidRPr="00CE3A91">
        <w:rPr>
          <w:rFonts w:asciiTheme="majorHAnsi" w:eastAsia="Calibri" w:hAnsiTheme="majorHAnsi" w:cstheme="majorHAnsi"/>
          <w:lang w:eastAsia="en-US"/>
        </w:rPr>
        <w:t>Gđa. Savić Bajac navodi kako je mišljenje Povjerenstva takvo iz razloga kakva god se Odluka donese, Ministarstvo uvijek ima neku primjedbu, te smatra da će se opet uzalud raditi, a da će Ministarstvo opet naći nekakvu primjedbu na Odluku o izboru najpovoljnije ponude.</w:t>
      </w:r>
    </w:p>
    <w:p w14:paraId="3EE136A2" w14:textId="5357B758" w:rsidR="004B50F9" w:rsidRPr="00CE3A91" w:rsidRDefault="004B50F9" w:rsidP="004D0A17">
      <w:pPr>
        <w:spacing w:after="0" w:line="259" w:lineRule="auto"/>
        <w:jc w:val="both"/>
        <w:rPr>
          <w:rFonts w:asciiTheme="majorHAnsi" w:eastAsia="Calibri" w:hAnsiTheme="majorHAnsi" w:cstheme="majorHAnsi"/>
          <w:lang w:eastAsia="en-US"/>
        </w:rPr>
      </w:pPr>
      <w:r w:rsidRPr="00CE3A91">
        <w:rPr>
          <w:rFonts w:asciiTheme="majorHAnsi" w:eastAsia="Calibri" w:hAnsiTheme="majorHAnsi" w:cstheme="majorHAnsi"/>
          <w:lang w:eastAsia="en-US"/>
        </w:rPr>
        <w:t xml:space="preserve">Gosp. Gelo želi samo ponoviti ono što je pitao na prijašnjoj sjednici na kojoj se donosila Odluka o izboru najpovoljnije ponude, da je gosp. Barbarić upitao da li je </w:t>
      </w:r>
      <w:r w:rsidR="006468ED" w:rsidRPr="00CE3A91">
        <w:rPr>
          <w:rFonts w:asciiTheme="majorHAnsi" w:eastAsia="Calibri" w:hAnsiTheme="majorHAnsi" w:cstheme="majorHAnsi"/>
          <w:lang w:eastAsia="en-US"/>
        </w:rPr>
        <w:t xml:space="preserve">prijašnje </w:t>
      </w:r>
      <w:r w:rsidRPr="00CE3A91">
        <w:rPr>
          <w:rFonts w:asciiTheme="majorHAnsi" w:eastAsia="Calibri" w:hAnsiTheme="majorHAnsi" w:cstheme="majorHAnsi"/>
          <w:lang w:eastAsia="en-US"/>
        </w:rPr>
        <w:t xml:space="preserve">Povjerenstvo radilo sve sukladno Zakonu, gdje je on odgovorio da je, </w:t>
      </w:r>
      <w:r w:rsidR="006468ED" w:rsidRPr="00CE3A91">
        <w:rPr>
          <w:rFonts w:asciiTheme="majorHAnsi" w:eastAsia="Calibri" w:hAnsiTheme="majorHAnsi" w:cstheme="majorHAnsi"/>
          <w:lang w:eastAsia="en-US"/>
        </w:rPr>
        <w:t>također pretpostavljam da je i sadašnje Povjerenstvo radilo sve sukladno Zakonu, na temelju toga smo mi i donijeli Odluku, te mi je žao što se na kraju ide u nekakvom smjeru poništenja Natječaja. Nakon svega sada nemam zapravo mišljenje što dalje napraviti.</w:t>
      </w:r>
    </w:p>
    <w:p w14:paraId="0F7A4223" w14:textId="6B4FD7BB" w:rsidR="006468ED" w:rsidRPr="00CE3A91" w:rsidRDefault="006468ED" w:rsidP="006468ED">
      <w:pPr>
        <w:spacing w:after="0" w:line="259" w:lineRule="auto"/>
        <w:jc w:val="both"/>
        <w:rPr>
          <w:rFonts w:asciiTheme="majorHAnsi" w:eastAsia="Calibri" w:hAnsiTheme="majorHAnsi" w:cstheme="majorHAnsi"/>
          <w:lang w:eastAsia="en-US"/>
        </w:rPr>
      </w:pPr>
      <w:r w:rsidRPr="00CE3A91">
        <w:rPr>
          <w:rFonts w:asciiTheme="majorHAnsi" w:eastAsia="Calibri" w:hAnsiTheme="majorHAnsi" w:cstheme="majorHAnsi"/>
          <w:lang w:eastAsia="en-US"/>
        </w:rPr>
        <w:t>Gosp. Krizmanić mišljenja je da treba biti dosljedan svojoj Odluci, da se držimo onoga što je naš pravnik rekao, te da Povjerenstvo treba nastaviti sa radom i donijeti prijedlog Odluke o izboru sukladno uputi Ministarstva.</w:t>
      </w:r>
    </w:p>
    <w:p w14:paraId="2A0087A4" w14:textId="54A9EA87" w:rsidR="006468ED" w:rsidRPr="00CE3A91" w:rsidRDefault="006468ED" w:rsidP="006468ED">
      <w:pPr>
        <w:spacing w:after="0" w:line="259" w:lineRule="auto"/>
        <w:jc w:val="both"/>
        <w:rPr>
          <w:rFonts w:asciiTheme="majorHAnsi" w:eastAsia="Calibri" w:hAnsiTheme="majorHAnsi" w:cstheme="majorHAnsi"/>
          <w:lang w:eastAsia="en-US"/>
        </w:rPr>
      </w:pPr>
      <w:r w:rsidRPr="00CE3A91">
        <w:rPr>
          <w:rFonts w:asciiTheme="majorHAnsi" w:eastAsia="Calibri" w:hAnsiTheme="majorHAnsi" w:cstheme="majorHAnsi"/>
          <w:lang w:eastAsia="en-US"/>
        </w:rPr>
        <w:lastRenderedPageBreak/>
        <w:t>Gđa. Savić Bajac navodi da joj nije jasno da je Ministarstvo dalo suglasnost na naš Natječaj, a sada to isto Ministarstvo navodi kako u natječaju za pojedine čestice nije naveden izračun krčenja, te iste nisu smjele biti dio natječaja, odnosno dio Odluke o izboru najpovoljnije ponude.</w:t>
      </w:r>
    </w:p>
    <w:p w14:paraId="030E6605" w14:textId="3425B66F" w:rsidR="003D6A8E" w:rsidRPr="00CE3A91" w:rsidRDefault="003D6A8E" w:rsidP="006468ED">
      <w:pPr>
        <w:spacing w:after="0" w:line="259" w:lineRule="auto"/>
        <w:jc w:val="both"/>
        <w:rPr>
          <w:rFonts w:asciiTheme="majorHAnsi" w:eastAsia="Calibri" w:hAnsiTheme="majorHAnsi" w:cstheme="majorHAnsi"/>
          <w:lang w:eastAsia="en-US"/>
        </w:rPr>
      </w:pPr>
      <w:r w:rsidRPr="00CE3A91">
        <w:rPr>
          <w:rFonts w:asciiTheme="majorHAnsi" w:eastAsia="Calibri" w:hAnsiTheme="majorHAnsi" w:cstheme="majorHAnsi"/>
          <w:lang w:eastAsia="en-US"/>
        </w:rPr>
        <w:t xml:space="preserve">Gđa. Grbanović Vidović također pojašnjava kako Natječaj nije sastavljalo Povjerenstvo nego pročelnik JUO, koji se konzultirao sa Odborom za gospodarstvo i poljoprivredu i vijećem, koje će se čestice dati u natječaj, da li će se raditi tehnološke cjeline i sl. te je nakon svega toga Natječaj poslan u Ministarstvo, te smo na isti dobili suglasnost. Želim to naglasiti da ne bi bilo da su to greške Povjerenstva, jer Povjerenstvo je dobilo u rad Natječaj na koji je Ministarstvo dalo suglasnost, te je isto uložilo mnogo truda i vremena kako bi donijeli prijedlog Odluke koje su dostavili Vijeću na usvajanje. </w:t>
      </w:r>
    </w:p>
    <w:p w14:paraId="647C3959" w14:textId="2573354E" w:rsidR="003D6A8E" w:rsidRPr="00CE3A91" w:rsidRDefault="003D6A8E" w:rsidP="006468ED">
      <w:pPr>
        <w:spacing w:after="0" w:line="259" w:lineRule="auto"/>
        <w:jc w:val="both"/>
        <w:rPr>
          <w:rFonts w:asciiTheme="majorHAnsi" w:eastAsia="Calibri" w:hAnsiTheme="majorHAnsi" w:cstheme="majorHAnsi"/>
          <w:lang w:eastAsia="en-US"/>
        </w:rPr>
      </w:pPr>
      <w:r w:rsidRPr="00CE3A91">
        <w:rPr>
          <w:rFonts w:asciiTheme="majorHAnsi" w:eastAsia="Calibri" w:hAnsiTheme="majorHAnsi" w:cstheme="majorHAnsi"/>
          <w:lang w:eastAsia="en-US"/>
        </w:rPr>
        <w:t>Gosp. Pavlović navodi kako se točno zna tko je kriv što je natječaj takav kakav je</w:t>
      </w:r>
      <w:r w:rsidR="005A470B">
        <w:rPr>
          <w:rFonts w:asciiTheme="majorHAnsi" w:eastAsia="Calibri" w:hAnsiTheme="majorHAnsi" w:cstheme="majorHAnsi"/>
          <w:lang w:eastAsia="en-US"/>
        </w:rPr>
        <w:t>,</w:t>
      </w:r>
      <w:r w:rsidRPr="00CE3A91">
        <w:rPr>
          <w:rFonts w:asciiTheme="majorHAnsi" w:eastAsia="Calibri" w:hAnsiTheme="majorHAnsi" w:cstheme="majorHAnsi"/>
          <w:lang w:eastAsia="en-US"/>
        </w:rPr>
        <w:t xml:space="preserve"> izbacili su me iz Odbora za gospodarstvo i poljoprivredu. </w:t>
      </w:r>
      <w:r w:rsidR="005A470B">
        <w:rPr>
          <w:rFonts w:asciiTheme="majorHAnsi" w:eastAsia="Calibri" w:hAnsiTheme="majorHAnsi" w:cstheme="majorHAnsi"/>
          <w:lang w:eastAsia="en-US"/>
        </w:rPr>
        <w:t>Članovi</w:t>
      </w:r>
      <w:r w:rsidRPr="00CE3A91">
        <w:rPr>
          <w:rFonts w:asciiTheme="majorHAnsi" w:eastAsia="Calibri" w:hAnsiTheme="majorHAnsi" w:cstheme="majorHAnsi"/>
          <w:lang w:eastAsia="en-US"/>
        </w:rPr>
        <w:t xml:space="preserve"> odbora</w:t>
      </w:r>
      <w:r w:rsidR="005A470B">
        <w:rPr>
          <w:rFonts w:asciiTheme="majorHAnsi" w:eastAsia="Calibri" w:hAnsiTheme="majorHAnsi" w:cstheme="majorHAnsi"/>
          <w:lang w:eastAsia="en-US"/>
        </w:rPr>
        <w:t xml:space="preserve"> za gospodarstvo i poljoprivredu</w:t>
      </w:r>
      <w:r w:rsidRPr="00CE3A91">
        <w:rPr>
          <w:rFonts w:asciiTheme="majorHAnsi" w:eastAsia="Calibri" w:hAnsiTheme="majorHAnsi" w:cstheme="majorHAnsi"/>
          <w:lang w:eastAsia="en-US"/>
        </w:rPr>
        <w:t xml:space="preserve"> nisu bili za izradu tehnoloških cjelina jer bi onda svi morali uzeti dio dobre i dio lošije zemlje (sa šumom), a to pojedincima nije odgovaralo. </w:t>
      </w:r>
      <w:r w:rsidR="00CE7B41" w:rsidRPr="00CE3A91">
        <w:rPr>
          <w:rFonts w:asciiTheme="majorHAnsi" w:eastAsia="Calibri" w:hAnsiTheme="majorHAnsi" w:cstheme="majorHAnsi"/>
          <w:lang w:eastAsia="en-US"/>
        </w:rPr>
        <w:t xml:space="preserve">Sada su ti isti članovi tadašnjeg Odbora prvi birali zemlju, a ostali poljoprivrednici neće dobiti ništa. Puno puta </w:t>
      </w:r>
      <w:r w:rsidR="00DE7228" w:rsidRPr="00CE3A91">
        <w:rPr>
          <w:rFonts w:asciiTheme="majorHAnsi" w:eastAsia="Calibri" w:hAnsiTheme="majorHAnsi" w:cstheme="majorHAnsi"/>
          <w:lang w:eastAsia="en-US"/>
        </w:rPr>
        <w:t>sam upozoravao na ovo, međutim uzalud. I tko je sada na kraju kriv što su se toliki novci potrošili na rad Povjerenstva, a još uvijek nije donesena Odluka o izboru najpovoljnije ponude?!</w:t>
      </w:r>
    </w:p>
    <w:p w14:paraId="4EA1BFA7" w14:textId="27EF2F2B" w:rsidR="00DE7228" w:rsidRPr="00CE3A91" w:rsidRDefault="00DE7228" w:rsidP="006468ED">
      <w:pPr>
        <w:spacing w:after="0" w:line="259" w:lineRule="auto"/>
        <w:jc w:val="both"/>
        <w:rPr>
          <w:rFonts w:asciiTheme="majorHAnsi" w:eastAsia="Calibri" w:hAnsiTheme="majorHAnsi" w:cstheme="majorHAnsi"/>
          <w:lang w:eastAsia="en-US"/>
        </w:rPr>
      </w:pPr>
      <w:r w:rsidRPr="00CE3A91">
        <w:rPr>
          <w:rFonts w:asciiTheme="majorHAnsi" w:eastAsia="Calibri" w:hAnsiTheme="majorHAnsi" w:cstheme="majorHAnsi"/>
          <w:lang w:eastAsia="en-US"/>
        </w:rPr>
        <w:t>Gosp. Gelo odgovara gosp. Pavloviću na pitanje zašto su toliki novci potrošeni i tko je kriv za to, navodi kako je Ministarstvo nedvojbeno odgovorilo kako je Vijeće donijelo Odluku o visini naknade za rad Povjerenstva, Odluka je jednoglasno usvojena, da naknada za rad Povjerenstva iznosi 500,00 kn neto, također je Povjerenstvo na svakom vijeću izvijestilo nazočne o svom radu i sastancima i ne vidi sada potrebu da se nekoga proziva da je potrošio novce.</w:t>
      </w:r>
    </w:p>
    <w:p w14:paraId="4D26C48B" w14:textId="615E2BFC" w:rsidR="00DE7228" w:rsidRPr="00CE3A91" w:rsidRDefault="00B275CB" w:rsidP="006468ED">
      <w:pPr>
        <w:spacing w:after="0" w:line="259" w:lineRule="auto"/>
        <w:jc w:val="both"/>
        <w:rPr>
          <w:rFonts w:asciiTheme="majorHAnsi" w:eastAsia="Calibri" w:hAnsiTheme="majorHAnsi" w:cstheme="majorHAnsi"/>
          <w:lang w:eastAsia="en-US"/>
        </w:rPr>
      </w:pPr>
      <w:r w:rsidRPr="00CE3A91">
        <w:rPr>
          <w:rFonts w:asciiTheme="majorHAnsi" w:eastAsia="Calibri" w:hAnsiTheme="majorHAnsi" w:cstheme="majorHAnsi"/>
          <w:lang w:eastAsia="en-US"/>
        </w:rPr>
        <w:t>Gosp. Mudri postavlja pitanje da li se sada može donijeti Odluka za čestice koje su „čiste“, a da se za ostale čestice koje navodi Ministarstvo u svom očitovanju, raspiše novi natječaj?</w:t>
      </w:r>
    </w:p>
    <w:p w14:paraId="1218DE7D" w14:textId="53A46FDB" w:rsidR="00B275CB" w:rsidRPr="00CE3A91" w:rsidRDefault="00B275CB" w:rsidP="006468ED">
      <w:pPr>
        <w:spacing w:after="0" w:line="259" w:lineRule="auto"/>
        <w:jc w:val="both"/>
        <w:rPr>
          <w:rFonts w:asciiTheme="majorHAnsi" w:eastAsia="Calibri" w:hAnsiTheme="majorHAnsi" w:cstheme="majorHAnsi"/>
          <w:lang w:eastAsia="en-US"/>
        </w:rPr>
      </w:pPr>
      <w:r w:rsidRPr="00CE3A91">
        <w:rPr>
          <w:rFonts w:asciiTheme="majorHAnsi" w:eastAsia="Calibri" w:hAnsiTheme="majorHAnsi" w:cstheme="majorHAnsi"/>
          <w:lang w:eastAsia="en-US"/>
        </w:rPr>
        <w:t>Gosp. Morhan navodi kako je čudno da Povjerenstvo stalno govori kako je radilo sve po zakonu, a sada je odjednom donijelo prijedlog da se natječaj poništi?!</w:t>
      </w:r>
    </w:p>
    <w:p w14:paraId="3B802335" w14:textId="01C14C01" w:rsidR="00DE7483" w:rsidRPr="00CE3A91" w:rsidRDefault="00DE7483" w:rsidP="006468ED">
      <w:pPr>
        <w:spacing w:after="0" w:line="259" w:lineRule="auto"/>
        <w:jc w:val="both"/>
        <w:rPr>
          <w:rFonts w:asciiTheme="majorHAnsi" w:eastAsia="Calibri" w:hAnsiTheme="majorHAnsi" w:cstheme="majorHAnsi"/>
          <w:lang w:eastAsia="en-US"/>
        </w:rPr>
      </w:pPr>
      <w:r w:rsidRPr="00CE3A91">
        <w:rPr>
          <w:rFonts w:asciiTheme="majorHAnsi" w:eastAsia="Calibri" w:hAnsiTheme="majorHAnsi" w:cstheme="majorHAnsi"/>
          <w:lang w:eastAsia="en-US"/>
        </w:rPr>
        <w:t>Isto tko mišljenja je da bi Općina trebala raditi u interesu mještana koji žive na njezinom području i plaćaju porez na dohodak.</w:t>
      </w:r>
    </w:p>
    <w:p w14:paraId="2576BCFA" w14:textId="44D8E7AD" w:rsidR="00B275CB" w:rsidRPr="00CE3A91" w:rsidRDefault="00B275CB" w:rsidP="006468ED">
      <w:pPr>
        <w:spacing w:after="0" w:line="259" w:lineRule="auto"/>
        <w:jc w:val="both"/>
        <w:rPr>
          <w:rFonts w:asciiTheme="majorHAnsi" w:eastAsia="Calibri" w:hAnsiTheme="majorHAnsi" w:cstheme="majorHAnsi"/>
          <w:lang w:eastAsia="en-US"/>
        </w:rPr>
      </w:pPr>
      <w:r w:rsidRPr="00CE3A91">
        <w:rPr>
          <w:rFonts w:asciiTheme="majorHAnsi" w:eastAsia="Calibri" w:hAnsiTheme="majorHAnsi" w:cstheme="majorHAnsi"/>
          <w:lang w:eastAsia="en-US"/>
        </w:rPr>
        <w:t>Gđa. Grbanović Vidović navodi kako je Povjerenstvo teška srce, ajmo tako reći, donijelo ovakvu odluku, iz razloga jer ih se stalno proziva, a oni zaista rade sve po Zakonu i po Natječaju koje je usvojilo vijeće, te kasnije Ministarstvo dalo na isti suglasnost.</w:t>
      </w:r>
    </w:p>
    <w:p w14:paraId="42B60767" w14:textId="3318A071" w:rsidR="00B275CB" w:rsidRPr="00CE3A91" w:rsidRDefault="00B275CB" w:rsidP="006468ED">
      <w:pPr>
        <w:spacing w:after="0" w:line="259" w:lineRule="auto"/>
        <w:jc w:val="both"/>
        <w:rPr>
          <w:rFonts w:asciiTheme="majorHAnsi" w:eastAsia="Calibri" w:hAnsiTheme="majorHAnsi" w:cstheme="majorHAnsi"/>
          <w:lang w:eastAsia="en-US"/>
        </w:rPr>
      </w:pPr>
      <w:r w:rsidRPr="00CE3A91">
        <w:rPr>
          <w:rFonts w:asciiTheme="majorHAnsi" w:eastAsia="Calibri" w:hAnsiTheme="majorHAnsi" w:cstheme="majorHAnsi"/>
          <w:lang w:eastAsia="en-US"/>
        </w:rPr>
        <w:t xml:space="preserve">Također daje odgovor na upit gosp. Mudrog, navodi kako se može donijeti nova Odluka za čestice koje su „čiste“, te se ista Odluka opet šalje na suglasnost Ministarstvu i Županiji VSŽ, a za preostale čestice bi se onda morao raspisati </w:t>
      </w:r>
      <w:r w:rsidR="00DE7483" w:rsidRPr="00CE3A91">
        <w:rPr>
          <w:rFonts w:asciiTheme="majorHAnsi" w:eastAsia="Calibri" w:hAnsiTheme="majorHAnsi" w:cstheme="majorHAnsi"/>
          <w:lang w:eastAsia="en-US"/>
        </w:rPr>
        <w:t>novi natječaj po novom Zakonu.</w:t>
      </w:r>
    </w:p>
    <w:p w14:paraId="20B7ED3D" w14:textId="5D463F84" w:rsidR="00DE7483" w:rsidRPr="00CE3A91" w:rsidRDefault="00DE7483" w:rsidP="006468ED">
      <w:pPr>
        <w:spacing w:after="0" w:line="259" w:lineRule="auto"/>
        <w:jc w:val="both"/>
        <w:rPr>
          <w:rFonts w:asciiTheme="majorHAnsi" w:eastAsia="Calibri" w:hAnsiTheme="majorHAnsi" w:cstheme="majorHAnsi"/>
          <w:lang w:eastAsia="en-US"/>
        </w:rPr>
      </w:pPr>
      <w:r w:rsidRPr="00CE3A91">
        <w:rPr>
          <w:rFonts w:asciiTheme="majorHAnsi" w:eastAsia="Calibri" w:hAnsiTheme="majorHAnsi" w:cstheme="majorHAnsi"/>
          <w:lang w:eastAsia="en-US"/>
        </w:rPr>
        <w:t>Gosp. Katić ukratko je pojasnio tijek</w:t>
      </w:r>
      <w:r w:rsidR="004B66AE" w:rsidRPr="00CE3A91">
        <w:rPr>
          <w:rFonts w:asciiTheme="majorHAnsi" w:eastAsia="Calibri" w:hAnsiTheme="majorHAnsi" w:cstheme="majorHAnsi"/>
          <w:lang w:eastAsia="en-US"/>
        </w:rPr>
        <w:t xml:space="preserve"> rada Povjerenstva, te zaključak s </w:t>
      </w:r>
      <w:r w:rsidRPr="00CE3A91">
        <w:rPr>
          <w:rFonts w:asciiTheme="majorHAnsi" w:eastAsia="Calibri" w:hAnsiTheme="majorHAnsi" w:cstheme="majorHAnsi"/>
          <w:lang w:eastAsia="en-US"/>
        </w:rPr>
        <w:t xml:space="preserve"> jučerašnjeg sastanka Povjerenstva i Odbora, pojašnjava kako je Ministarstvo u svom dopisu navelo 27 čestica koje su dijelom obrasle šumom, te tri čestice koje su vodno dobro, i po  njemu samo navedene čestice treba izbaciti iz Odluke i odabiru, a za ostale donijeti Odluku. Također navodi kako on osobno kao član Povjerenstva nije za poništenje natječaja.</w:t>
      </w:r>
    </w:p>
    <w:p w14:paraId="58720096" w14:textId="44B751A3" w:rsidR="00DE7483" w:rsidRPr="00CE3A91" w:rsidRDefault="00DE7483" w:rsidP="006468ED">
      <w:pPr>
        <w:spacing w:after="0" w:line="259" w:lineRule="auto"/>
        <w:jc w:val="both"/>
        <w:rPr>
          <w:rFonts w:asciiTheme="majorHAnsi" w:eastAsia="Calibri" w:hAnsiTheme="majorHAnsi" w:cstheme="majorHAnsi"/>
          <w:lang w:eastAsia="en-US"/>
        </w:rPr>
      </w:pPr>
      <w:r w:rsidRPr="00CE3A91">
        <w:rPr>
          <w:rFonts w:asciiTheme="majorHAnsi" w:eastAsia="Calibri" w:hAnsiTheme="majorHAnsi" w:cstheme="majorHAnsi"/>
          <w:lang w:eastAsia="en-US"/>
        </w:rPr>
        <w:t>Nakon gore navedene rasprave i prijedloga vijećnika, predsjednica vijeća predlaže da se donese odluka da Povjerenstvo nastavi s radom sukladno uputi Ministarstvo, te da izbaci iz Odluke o izboru najpovoljnije ponude čestice koje je Ministarstvo navelo u svom dopisu.</w:t>
      </w:r>
    </w:p>
    <w:p w14:paraId="36F6D041" w14:textId="1EC3751C" w:rsidR="00DE7483" w:rsidRPr="00CE3A91" w:rsidRDefault="00DE7483" w:rsidP="006468ED">
      <w:pPr>
        <w:spacing w:after="0" w:line="259" w:lineRule="auto"/>
        <w:jc w:val="both"/>
        <w:rPr>
          <w:rFonts w:asciiTheme="majorHAnsi" w:eastAsia="Calibri" w:hAnsiTheme="majorHAnsi" w:cstheme="majorHAnsi"/>
          <w:b/>
          <w:bCs/>
          <w:u w:val="single"/>
          <w:lang w:eastAsia="en-US"/>
        </w:rPr>
      </w:pPr>
      <w:r w:rsidRPr="00CE3A91">
        <w:rPr>
          <w:rFonts w:asciiTheme="majorHAnsi" w:eastAsia="Calibri" w:hAnsiTheme="majorHAnsi" w:cstheme="majorHAnsi"/>
          <w:b/>
          <w:bCs/>
          <w:u w:val="single"/>
          <w:lang w:eastAsia="en-US"/>
        </w:rPr>
        <w:t>Prijedlog je usvojen sa 7 glasova ZA i 2 glasa suzdržana.</w:t>
      </w:r>
    </w:p>
    <w:p w14:paraId="0DC45D64" w14:textId="77777777" w:rsidR="00DE7483" w:rsidRDefault="00DE7483" w:rsidP="006468ED">
      <w:pPr>
        <w:spacing w:after="0" w:line="259" w:lineRule="auto"/>
        <w:jc w:val="both"/>
        <w:rPr>
          <w:rFonts w:asciiTheme="majorHAnsi" w:eastAsia="Calibri" w:hAnsiTheme="majorHAnsi" w:cstheme="majorHAnsi"/>
          <w:lang w:eastAsia="en-US"/>
        </w:rPr>
      </w:pPr>
    </w:p>
    <w:p w14:paraId="38E01CA0" w14:textId="77777777" w:rsidR="004D0A17" w:rsidRPr="00CE3A91" w:rsidRDefault="004D0A17" w:rsidP="006468ED">
      <w:pPr>
        <w:spacing w:after="0" w:line="259" w:lineRule="auto"/>
        <w:jc w:val="both"/>
        <w:rPr>
          <w:rFonts w:asciiTheme="majorHAnsi" w:eastAsia="Calibri" w:hAnsiTheme="majorHAnsi" w:cstheme="majorHAnsi"/>
          <w:lang w:eastAsia="en-US"/>
        </w:rPr>
      </w:pPr>
    </w:p>
    <w:p w14:paraId="5AB89579" w14:textId="77777777" w:rsidR="004B66AE" w:rsidRPr="00CE3A91" w:rsidRDefault="004B66AE" w:rsidP="00572678">
      <w:pPr>
        <w:spacing w:after="0" w:line="259" w:lineRule="auto"/>
        <w:jc w:val="center"/>
        <w:rPr>
          <w:rFonts w:asciiTheme="majorHAnsi" w:eastAsia="Calibri" w:hAnsiTheme="majorHAnsi" w:cstheme="majorHAnsi"/>
          <w:b/>
          <w:bCs/>
          <w:lang w:eastAsia="en-US"/>
        </w:rPr>
      </w:pPr>
    </w:p>
    <w:p w14:paraId="3EE69E61" w14:textId="77777777" w:rsidR="004B66AE" w:rsidRPr="00CE3A91" w:rsidRDefault="004B66AE" w:rsidP="00572678">
      <w:pPr>
        <w:spacing w:after="0" w:line="259" w:lineRule="auto"/>
        <w:jc w:val="center"/>
        <w:rPr>
          <w:rFonts w:asciiTheme="majorHAnsi" w:eastAsia="Calibri" w:hAnsiTheme="majorHAnsi" w:cstheme="majorHAnsi"/>
          <w:b/>
          <w:bCs/>
          <w:lang w:eastAsia="en-US"/>
        </w:rPr>
      </w:pPr>
    </w:p>
    <w:p w14:paraId="0C27D90B" w14:textId="77777777" w:rsidR="004B66AE" w:rsidRPr="00CE3A91" w:rsidRDefault="004B66AE" w:rsidP="00572678">
      <w:pPr>
        <w:spacing w:after="0" w:line="259" w:lineRule="auto"/>
        <w:jc w:val="center"/>
        <w:rPr>
          <w:rFonts w:asciiTheme="majorHAnsi" w:eastAsia="Calibri" w:hAnsiTheme="majorHAnsi" w:cstheme="majorHAnsi"/>
          <w:b/>
          <w:bCs/>
          <w:lang w:eastAsia="en-US"/>
        </w:rPr>
      </w:pPr>
    </w:p>
    <w:p w14:paraId="694C1F9B" w14:textId="3056C748" w:rsidR="00572678" w:rsidRPr="00CE3A91" w:rsidRDefault="00572678" w:rsidP="00572678">
      <w:pPr>
        <w:spacing w:after="0" w:line="259" w:lineRule="auto"/>
        <w:jc w:val="center"/>
        <w:rPr>
          <w:rFonts w:asciiTheme="majorHAnsi" w:eastAsia="Calibri" w:hAnsiTheme="majorHAnsi" w:cstheme="majorHAnsi"/>
          <w:b/>
          <w:bCs/>
          <w:lang w:eastAsia="en-US"/>
        </w:rPr>
      </w:pPr>
      <w:r w:rsidRPr="00CE3A91">
        <w:rPr>
          <w:rFonts w:asciiTheme="majorHAnsi" w:eastAsia="Calibri" w:hAnsiTheme="majorHAnsi" w:cstheme="majorHAnsi"/>
          <w:b/>
          <w:bCs/>
          <w:lang w:eastAsia="en-US"/>
        </w:rPr>
        <w:t>Točka 3.</w:t>
      </w:r>
    </w:p>
    <w:p w14:paraId="45C410FA" w14:textId="77777777" w:rsidR="00763FE7" w:rsidRPr="00CE3A91" w:rsidRDefault="004B66AE" w:rsidP="004D0A17">
      <w:pPr>
        <w:spacing w:after="0" w:line="259" w:lineRule="auto"/>
        <w:jc w:val="both"/>
        <w:rPr>
          <w:rFonts w:asciiTheme="majorHAnsi" w:eastAsia="Calibri" w:hAnsiTheme="majorHAnsi" w:cstheme="majorHAnsi"/>
          <w:lang w:eastAsia="en-US"/>
        </w:rPr>
      </w:pPr>
      <w:r w:rsidRPr="00CE3A91">
        <w:rPr>
          <w:rFonts w:asciiTheme="majorHAnsi" w:eastAsia="Calibri" w:hAnsiTheme="majorHAnsi" w:cstheme="majorHAnsi"/>
          <w:lang w:eastAsia="en-US"/>
        </w:rPr>
        <w:t xml:space="preserve">Pročelnica </w:t>
      </w:r>
      <w:r w:rsidR="00D649E7" w:rsidRPr="00CE3A91">
        <w:rPr>
          <w:rFonts w:asciiTheme="majorHAnsi" w:eastAsia="Calibri" w:hAnsiTheme="majorHAnsi" w:cstheme="majorHAnsi"/>
          <w:lang w:eastAsia="en-US"/>
        </w:rPr>
        <w:t xml:space="preserve">želi prije izlaganja </w:t>
      </w:r>
      <w:r w:rsidR="00A00C65" w:rsidRPr="00CE3A91">
        <w:rPr>
          <w:rFonts w:asciiTheme="majorHAnsi" w:eastAsia="Calibri" w:hAnsiTheme="majorHAnsi" w:cstheme="majorHAnsi"/>
          <w:lang w:eastAsia="en-US"/>
        </w:rPr>
        <w:t xml:space="preserve">gđe. Dinkonić upoznati nazočne da se potkrala greška na vrhu tablice rashoda, da treba pisati Izvršenje 2021. godina, Plan 2022. i izvršenje 2022. godine, te da u točki 7b </w:t>
      </w:r>
      <w:r w:rsidR="00A00C65" w:rsidRPr="00CE3A91">
        <w:rPr>
          <w:rFonts w:asciiTheme="majorHAnsi" w:eastAsia="Calibri" w:hAnsiTheme="majorHAnsi" w:cstheme="majorHAnsi"/>
          <w:lang w:eastAsia="en-US"/>
        </w:rPr>
        <w:lastRenderedPageBreak/>
        <w:t>ukupna potraživanja za prihode od nefinancijske imovine nisu dobro zbrojena u ukupnom iznosu</w:t>
      </w:r>
      <w:r w:rsidR="00CA17BD" w:rsidRPr="00CE3A91">
        <w:rPr>
          <w:rFonts w:asciiTheme="majorHAnsi" w:eastAsia="Calibri" w:hAnsiTheme="majorHAnsi" w:cstheme="majorHAnsi"/>
          <w:lang w:eastAsia="en-US"/>
        </w:rPr>
        <w:t xml:space="preserve">, umjesto 297.040,00 kn, treba biti ukupno 347.158,11 kn. </w:t>
      </w:r>
    </w:p>
    <w:p w14:paraId="6BA8FE15" w14:textId="772177C9" w:rsidR="00763FE7" w:rsidRPr="00CE3A91" w:rsidRDefault="00763FE7" w:rsidP="004D0A17">
      <w:pPr>
        <w:spacing w:after="0" w:line="259" w:lineRule="auto"/>
        <w:jc w:val="both"/>
        <w:rPr>
          <w:rFonts w:asciiTheme="majorHAnsi" w:eastAsia="Calibri" w:hAnsiTheme="majorHAnsi" w:cstheme="majorHAnsi"/>
          <w:lang w:eastAsia="en-US"/>
        </w:rPr>
      </w:pPr>
      <w:r w:rsidRPr="00CE3A91">
        <w:rPr>
          <w:rFonts w:asciiTheme="majorHAnsi" w:eastAsia="Calibri" w:hAnsiTheme="majorHAnsi" w:cstheme="majorHAnsi"/>
          <w:lang w:eastAsia="en-US"/>
        </w:rPr>
        <w:t>Također, navodi kako se prije sjednice vijeća sastao Odbora za proračun i financije, nazočna su bila četiri člana, te je prijedlog Odluke o usvajanju izvještaja o izvršenju Proračuna Općine Bogdanovci za 2022. godinu usvojen JEDNOGLASNO, s gore navedenim izmjenama koje sam navela.</w:t>
      </w:r>
    </w:p>
    <w:p w14:paraId="218F1C4B" w14:textId="0DCC24B5" w:rsidR="00CA17BD" w:rsidRPr="00CE3A91" w:rsidRDefault="00CA17BD" w:rsidP="004D0A17">
      <w:pPr>
        <w:spacing w:after="0" w:line="259" w:lineRule="auto"/>
        <w:jc w:val="both"/>
        <w:rPr>
          <w:rFonts w:asciiTheme="majorHAnsi" w:eastAsia="Calibri" w:hAnsiTheme="majorHAnsi" w:cstheme="majorHAnsi"/>
          <w:lang w:eastAsia="en-US"/>
        </w:rPr>
      </w:pPr>
      <w:r w:rsidRPr="00CE3A91">
        <w:rPr>
          <w:rFonts w:asciiTheme="majorHAnsi" w:eastAsia="Calibri" w:hAnsiTheme="majorHAnsi" w:cstheme="majorHAnsi"/>
          <w:lang w:eastAsia="en-US"/>
        </w:rPr>
        <w:t>Dalje prepušta riječ gđici. Dikonić.</w:t>
      </w:r>
    </w:p>
    <w:p w14:paraId="3BC0B7CC" w14:textId="5FC05EFE" w:rsidR="00CA17BD" w:rsidRPr="00CE3A91" w:rsidRDefault="00763FE7" w:rsidP="004D0A17">
      <w:pPr>
        <w:spacing w:after="0" w:line="259" w:lineRule="auto"/>
        <w:jc w:val="both"/>
        <w:rPr>
          <w:rFonts w:asciiTheme="majorHAnsi" w:eastAsia="Calibri" w:hAnsiTheme="majorHAnsi" w:cstheme="majorHAnsi"/>
          <w:lang w:eastAsia="en-US"/>
        </w:rPr>
      </w:pPr>
      <w:r w:rsidRPr="00CE3A91">
        <w:rPr>
          <w:rFonts w:asciiTheme="majorHAnsi" w:eastAsia="Calibri" w:hAnsiTheme="majorHAnsi" w:cstheme="majorHAnsi"/>
          <w:lang w:eastAsia="en-US"/>
        </w:rPr>
        <w:t>Gđa. Dikonić pojasnila je prvo prihode, koliko je ukupno izvršenje u odnosu na plan, te isto tako i rashode. Rashode je detaljnije objasnila po skupina konta na trećoj razini, točno na šta se koji rashod odnosi.</w:t>
      </w:r>
    </w:p>
    <w:p w14:paraId="64CF6B43" w14:textId="3FF0BAE1" w:rsidR="00763FE7" w:rsidRPr="00CE3A91" w:rsidRDefault="00763FE7" w:rsidP="004D0A17">
      <w:pPr>
        <w:spacing w:after="0" w:line="259" w:lineRule="auto"/>
        <w:jc w:val="both"/>
        <w:rPr>
          <w:rFonts w:asciiTheme="majorHAnsi" w:eastAsia="Calibri" w:hAnsiTheme="majorHAnsi" w:cstheme="majorHAnsi"/>
          <w:lang w:eastAsia="en-US"/>
        </w:rPr>
      </w:pPr>
      <w:r w:rsidRPr="00CE3A91">
        <w:rPr>
          <w:rFonts w:asciiTheme="majorHAnsi" w:eastAsia="Calibri" w:hAnsiTheme="majorHAnsi" w:cstheme="majorHAnsi"/>
          <w:lang w:eastAsia="en-US"/>
        </w:rPr>
        <w:t xml:space="preserve">Također navodi kako Izvršenje Proračuna za 2022. godinu iznosi višak u iznosu od 251.619,53 kn, što s donosom manjka iz prethodnih godina trenutni </w:t>
      </w:r>
      <w:r w:rsidR="00622526" w:rsidRPr="00CE3A91">
        <w:rPr>
          <w:rFonts w:asciiTheme="majorHAnsi" w:eastAsia="Calibri" w:hAnsiTheme="majorHAnsi" w:cstheme="majorHAnsi"/>
          <w:lang w:eastAsia="en-US"/>
        </w:rPr>
        <w:t>manjak iznosi 1.291.840,42 kn.</w:t>
      </w:r>
    </w:p>
    <w:p w14:paraId="68D7C7AA" w14:textId="6B7B54FD" w:rsidR="00CE3A91" w:rsidRPr="00CE3A91" w:rsidRDefault="00CE3A91" w:rsidP="004D0A17">
      <w:pPr>
        <w:spacing w:after="0" w:line="259" w:lineRule="auto"/>
        <w:jc w:val="both"/>
        <w:rPr>
          <w:rFonts w:asciiTheme="majorHAnsi" w:eastAsia="Calibri" w:hAnsiTheme="majorHAnsi" w:cstheme="majorHAnsi"/>
          <w:lang w:eastAsia="en-US"/>
        </w:rPr>
      </w:pPr>
      <w:r w:rsidRPr="00CE3A91">
        <w:rPr>
          <w:rFonts w:asciiTheme="majorHAnsi" w:eastAsia="Calibri" w:hAnsiTheme="majorHAnsi" w:cstheme="majorHAnsi"/>
          <w:lang w:eastAsia="en-US"/>
        </w:rPr>
        <w:t>Također navodi kako dugovanja na današnji dan za 2021., 2022. i 2023. godinu iznosi cca. 500.000,00 kn.</w:t>
      </w:r>
    </w:p>
    <w:p w14:paraId="19324791" w14:textId="019FE480" w:rsidR="00622526" w:rsidRPr="00CE3A91" w:rsidRDefault="00622526" w:rsidP="004D0A17">
      <w:pPr>
        <w:spacing w:after="0" w:line="259" w:lineRule="auto"/>
        <w:jc w:val="both"/>
        <w:rPr>
          <w:rFonts w:asciiTheme="majorHAnsi" w:eastAsia="Calibri" w:hAnsiTheme="majorHAnsi" w:cstheme="majorHAnsi"/>
          <w:lang w:eastAsia="en-US"/>
        </w:rPr>
      </w:pPr>
      <w:r w:rsidRPr="00CE3A91">
        <w:rPr>
          <w:rFonts w:asciiTheme="majorHAnsi" w:eastAsia="Calibri" w:hAnsiTheme="majorHAnsi" w:cstheme="majorHAnsi"/>
          <w:lang w:eastAsia="en-US"/>
        </w:rPr>
        <w:t>Nakon izlaganja gđe. Dikonić, predsjednica vijeća daje ovu točku na raspravu.</w:t>
      </w:r>
    </w:p>
    <w:p w14:paraId="20F3B383" w14:textId="013C8420" w:rsidR="00622526" w:rsidRPr="00CE3A91" w:rsidRDefault="00622526" w:rsidP="004D0A17">
      <w:pPr>
        <w:spacing w:after="0" w:line="259" w:lineRule="auto"/>
        <w:jc w:val="both"/>
        <w:rPr>
          <w:rFonts w:asciiTheme="majorHAnsi" w:eastAsia="Calibri" w:hAnsiTheme="majorHAnsi" w:cstheme="majorHAnsi"/>
          <w:lang w:eastAsia="en-US"/>
        </w:rPr>
      </w:pPr>
      <w:r w:rsidRPr="00CE3A91">
        <w:rPr>
          <w:rFonts w:asciiTheme="majorHAnsi" w:eastAsia="Calibri" w:hAnsiTheme="majorHAnsi" w:cstheme="majorHAnsi"/>
          <w:lang w:eastAsia="en-US"/>
        </w:rPr>
        <w:t>Gosp. Pavlović smatra da nije uredu da načelnika nema na vijeću kada se usvaja Izvršenje Proračuna, jer je on izvršitelj istog.</w:t>
      </w:r>
    </w:p>
    <w:p w14:paraId="2ABF03CF" w14:textId="67867509" w:rsidR="00622526" w:rsidRPr="00CE3A91" w:rsidRDefault="00622526" w:rsidP="004D0A17">
      <w:pPr>
        <w:spacing w:after="0" w:line="259" w:lineRule="auto"/>
        <w:jc w:val="both"/>
        <w:rPr>
          <w:rFonts w:asciiTheme="majorHAnsi" w:eastAsia="Calibri" w:hAnsiTheme="majorHAnsi" w:cstheme="majorHAnsi"/>
          <w:lang w:eastAsia="en-US"/>
        </w:rPr>
      </w:pPr>
      <w:r w:rsidRPr="00CE3A91">
        <w:rPr>
          <w:rFonts w:asciiTheme="majorHAnsi" w:eastAsia="Calibri" w:hAnsiTheme="majorHAnsi" w:cstheme="majorHAnsi"/>
          <w:lang w:eastAsia="en-US"/>
        </w:rPr>
        <w:t xml:space="preserve">Također postavlja upit zašto je načelnik sam na svoju inicijativu naručio manje i jeftinije paketiće povodom Božića, </w:t>
      </w:r>
      <w:r w:rsidR="001B1F23" w:rsidRPr="00CE3A91">
        <w:rPr>
          <w:rFonts w:asciiTheme="majorHAnsi" w:eastAsia="Calibri" w:hAnsiTheme="majorHAnsi" w:cstheme="majorHAnsi"/>
          <w:lang w:eastAsia="en-US"/>
        </w:rPr>
        <w:t>ako je vijeće donijelo odluku da bude paket u iznosu od 100,00 kn</w:t>
      </w:r>
      <w:r w:rsidR="00CE3A91" w:rsidRPr="00CE3A91">
        <w:rPr>
          <w:rFonts w:asciiTheme="majorHAnsi" w:eastAsia="Calibri" w:hAnsiTheme="majorHAnsi" w:cstheme="majorHAnsi"/>
          <w:lang w:eastAsia="en-US"/>
        </w:rPr>
        <w:t>,</w:t>
      </w:r>
      <w:r w:rsidR="001B1F23" w:rsidRPr="00CE3A91">
        <w:rPr>
          <w:rFonts w:asciiTheme="majorHAnsi" w:eastAsia="Calibri" w:hAnsiTheme="majorHAnsi" w:cstheme="majorHAnsi"/>
          <w:lang w:eastAsia="en-US"/>
        </w:rPr>
        <w:t xml:space="preserve"> smatra </w:t>
      </w:r>
      <w:r w:rsidRPr="00CE3A91">
        <w:rPr>
          <w:rFonts w:asciiTheme="majorHAnsi" w:eastAsia="Calibri" w:hAnsiTheme="majorHAnsi" w:cstheme="majorHAnsi"/>
          <w:lang w:eastAsia="en-US"/>
        </w:rPr>
        <w:t>da je to jako ružno i nikako nije uredu.</w:t>
      </w:r>
      <w:r w:rsidR="001B1F23" w:rsidRPr="00CE3A91">
        <w:rPr>
          <w:rFonts w:asciiTheme="majorHAnsi" w:eastAsia="Calibri" w:hAnsiTheme="majorHAnsi" w:cstheme="majorHAnsi"/>
          <w:lang w:eastAsia="en-US"/>
        </w:rPr>
        <w:t xml:space="preserve"> I gđa. Savić Bajac se slaže s gosp. Pavlovićem, žalosno je da se na djeci radi ušteda. </w:t>
      </w:r>
    </w:p>
    <w:p w14:paraId="29EFDD3D" w14:textId="567F8811" w:rsidR="00622526" w:rsidRPr="00CE3A91" w:rsidRDefault="00622526" w:rsidP="004D0A17">
      <w:pPr>
        <w:spacing w:after="0" w:line="259" w:lineRule="auto"/>
        <w:jc w:val="both"/>
        <w:rPr>
          <w:rFonts w:asciiTheme="majorHAnsi" w:eastAsia="Calibri" w:hAnsiTheme="majorHAnsi" w:cstheme="majorHAnsi"/>
          <w:lang w:eastAsia="en-US"/>
        </w:rPr>
      </w:pPr>
      <w:r w:rsidRPr="00CE3A91">
        <w:rPr>
          <w:rFonts w:asciiTheme="majorHAnsi" w:eastAsia="Calibri" w:hAnsiTheme="majorHAnsi" w:cstheme="majorHAnsi"/>
          <w:lang w:eastAsia="en-US"/>
        </w:rPr>
        <w:t xml:space="preserve">Gđa. Grbanović Vidović odgovara kako se JUO jutros konzultirao s načelnikom po svim točkama današnjeg dnevnog reda, te ukoliko na nešto ne budemo znali odgovor može se načelnik pisano očitovati. </w:t>
      </w:r>
    </w:p>
    <w:p w14:paraId="4967CF01" w14:textId="3A58CE2D" w:rsidR="005E56BE" w:rsidRPr="00CE3A91" w:rsidRDefault="00622526" w:rsidP="004D0A17">
      <w:pPr>
        <w:tabs>
          <w:tab w:val="left" w:pos="8080"/>
        </w:tabs>
        <w:spacing w:after="0" w:line="259" w:lineRule="auto"/>
        <w:jc w:val="both"/>
        <w:rPr>
          <w:rFonts w:asciiTheme="majorHAnsi" w:eastAsia="Calibri" w:hAnsiTheme="majorHAnsi" w:cstheme="majorHAnsi"/>
          <w:lang w:eastAsia="en-US"/>
        </w:rPr>
      </w:pPr>
      <w:r w:rsidRPr="00CE3A91">
        <w:rPr>
          <w:rFonts w:asciiTheme="majorHAnsi" w:eastAsia="Calibri" w:hAnsiTheme="majorHAnsi" w:cstheme="majorHAnsi"/>
          <w:lang w:eastAsia="en-US"/>
        </w:rPr>
        <w:t xml:space="preserve">Gosp. Katić pojasnio je ukratko o čemu se raspravljalo na Odboru za proračun i financije, koje se održao prije same sjednice. Gosp. Katić je na sjednici Odbora postavio je upit zašto su pojedine skupine konta prihoda nisu planirane, a izvršene su, </w:t>
      </w:r>
      <w:r w:rsidR="005E56BE" w:rsidRPr="00CE3A91">
        <w:rPr>
          <w:rFonts w:asciiTheme="majorHAnsi" w:eastAsia="Calibri" w:hAnsiTheme="majorHAnsi" w:cstheme="majorHAnsi"/>
          <w:lang w:eastAsia="en-US"/>
        </w:rPr>
        <w:t xml:space="preserve">te je također </w:t>
      </w:r>
      <w:r w:rsidRPr="00CE3A91">
        <w:rPr>
          <w:rFonts w:asciiTheme="majorHAnsi" w:eastAsia="Calibri" w:hAnsiTheme="majorHAnsi" w:cstheme="majorHAnsi"/>
          <w:lang w:eastAsia="en-US"/>
        </w:rPr>
        <w:t>dao je primjedbu da točka 7b nije dobro zbrojena</w:t>
      </w:r>
      <w:r w:rsidR="005E56BE" w:rsidRPr="00CE3A91">
        <w:rPr>
          <w:rFonts w:asciiTheme="majorHAnsi" w:eastAsia="Calibri" w:hAnsiTheme="majorHAnsi" w:cstheme="majorHAnsi"/>
          <w:lang w:eastAsia="en-US"/>
        </w:rPr>
        <w:t>, to je i pročelnica navela u svom obrazloženju. Takođ</w:t>
      </w:r>
      <w:r w:rsidR="001B1F23" w:rsidRPr="00CE3A91">
        <w:rPr>
          <w:rFonts w:asciiTheme="majorHAnsi" w:eastAsia="Calibri" w:hAnsiTheme="majorHAnsi" w:cstheme="majorHAnsi"/>
          <w:lang w:eastAsia="en-US"/>
        </w:rPr>
        <w:t>e</w:t>
      </w:r>
      <w:r w:rsidR="005E56BE" w:rsidRPr="00CE3A91">
        <w:rPr>
          <w:rFonts w:asciiTheme="majorHAnsi" w:eastAsia="Calibri" w:hAnsiTheme="majorHAnsi" w:cstheme="majorHAnsi"/>
          <w:lang w:eastAsia="en-US"/>
        </w:rPr>
        <w:t>r navod</w:t>
      </w:r>
      <w:r w:rsidR="001B1F23" w:rsidRPr="00CE3A91">
        <w:rPr>
          <w:rFonts w:asciiTheme="majorHAnsi" w:eastAsia="Calibri" w:hAnsiTheme="majorHAnsi" w:cstheme="majorHAnsi"/>
          <w:lang w:eastAsia="en-US"/>
        </w:rPr>
        <w:t xml:space="preserve"> kako je gosp. Mudri postavio upit zašto se nisu isplatile božićnice umirovljenicima, ili bar stavile u plan za 2023. godinu, na što JUO nije imao odgovor.</w:t>
      </w:r>
    </w:p>
    <w:p w14:paraId="7E6D2F36" w14:textId="32D8ECCD" w:rsidR="00250345" w:rsidRPr="00CE3A91" w:rsidRDefault="00250345" w:rsidP="004D0A17">
      <w:pPr>
        <w:tabs>
          <w:tab w:val="left" w:pos="8080"/>
        </w:tabs>
        <w:spacing w:after="0" w:line="259" w:lineRule="auto"/>
        <w:jc w:val="both"/>
        <w:rPr>
          <w:rFonts w:asciiTheme="majorHAnsi" w:eastAsia="Calibri" w:hAnsiTheme="majorHAnsi" w:cstheme="majorHAnsi"/>
          <w:lang w:eastAsia="en-US"/>
        </w:rPr>
      </w:pPr>
      <w:r w:rsidRPr="00CE3A91">
        <w:rPr>
          <w:rFonts w:asciiTheme="majorHAnsi" w:eastAsia="Calibri" w:hAnsiTheme="majorHAnsi" w:cstheme="majorHAnsi"/>
          <w:lang w:eastAsia="en-US"/>
        </w:rPr>
        <w:t>Gosp. Katić traži očitovanje od načelnika za iduće vijeća, kada će biti probno puštanje kanalizacijskog sustava za naselje Bogdanovci.</w:t>
      </w:r>
    </w:p>
    <w:p w14:paraId="1353F055" w14:textId="7D2753E2" w:rsidR="001B1F23" w:rsidRPr="00CE3A91" w:rsidRDefault="001B1F23" w:rsidP="004D0A17">
      <w:pPr>
        <w:spacing w:after="0"/>
        <w:jc w:val="both"/>
        <w:rPr>
          <w:rFonts w:asciiTheme="majorHAnsi" w:hAnsiTheme="majorHAnsi" w:cstheme="majorHAnsi"/>
        </w:rPr>
      </w:pPr>
      <w:r w:rsidRPr="00CE3A91">
        <w:rPr>
          <w:rFonts w:asciiTheme="majorHAnsi" w:eastAsia="Calibri" w:hAnsiTheme="majorHAnsi" w:cstheme="majorHAnsi"/>
          <w:lang w:eastAsia="en-US"/>
        </w:rPr>
        <w:t xml:space="preserve">Nakon kratke rasprave Odluka o </w:t>
      </w:r>
      <w:r w:rsidRPr="00CE3A91">
        <w:rPr>
          <w:rFonts w:asciiTheme="majorHAnsi" w:hAnsiTheme="majorHAnsi" w:cstheme="majorHAnsi"/>
        </w:rPr>
        <w:t xml:space="preserve">usvajanju godišnjeg izvještaja o izvršenju Proračuna </w:t>
      </w:r>
    </w:p>
    <w:p w14:paraId="1637B4AA" w14:textId="094504A9" w:rsidR="001B1F23" w:rsidRPr="00CE3A91" w:rsidRDefault="001B1F23" w:rsidP="001B1F23">
      <w:pPr>
        <w:spacing w:after="0"/>
        <w:rPr>
          <w:rFonts w:asciiTheme="majorHAnsi" w:hAnsiTheme="majorHAnsi" w:cstheme="majorHAnsi"/>
        </w:rPr>
      </w:pPr>
      <w:r w:rsidRPr="00CE3A91">
        <w:rPr>
          <w:rFonts w:asciiTheme="majorHAnsi" w:hAnsiTheme="majorHAnsi" w:cstheme="majorHAnsi"/>
        </w:rPr>
        <w:t xml:space="preserve">Općine Bogdanovci za 2022. godinu usvojena je </w:t>
      </w:r>
      <w:r w:rsidRPr="00CE3A91">
        <w:rPr>
          <w:rFonts w:asciiTheme="majorHAnsi" w:hAnsiTheme="majorHAnsi" w:cstheme="majorHAnsi"/>
          <w:b/>
          <w:bCs/>
          <w:u w:val="single"/>
        </w:rPr>
        <w:t>JEDNOGLASNO</w:t>
      </w:r>
      <w:r w:rsidRPr="00CE3A91">
        <w:rPr>
          <w:rFonts w:asciiTheme="majorHAnsi" w:hAnsiTheme="majorHAnsi" w:cstheme="majorHAnsi"/>
        </w:rPr>
        <w:t>.</w:t>
      </w:r>
    </w:p>
    <w:p w14:paraId="39CEA1EC" w14:textId="77777777" w:rsidR="00526502" w:rsidRPr="00CE3A91" w:rsidRDefault="00526502" w:rsidP="00572678">
      <w:pPr>
        <w:spacing w:after="0" w:line="259" w:lineRule="auto"/>
        <w:jc w:val="both"/>
        <w:rPr>
          <w:rFonts w:asciiTheme="majorHAnsi" w:eastAsia="Calibri" w:hAnsiTheme="majorHAnsi" w:cstheme="majorHAnsi"/>
          <w:b/>
          <w:bCs/>
          <w:u w:val="single"/>
          <w:lang w:eastAsia="en-US"/>
        </w:rPr>
      </w:pPr>
    </w:p>
    <w:p w14:paraId="2F46E6FA" w14:textId="424124D8" w:rsidR="00526502" w:rsidRPr="00CE3A91" w:rsidRDefault="00526502" w:rsidP="00526502">
      <w:pPr>
        <w:spacing w:after="0" w:line="259" w:lineRule="auto"/>
        <w:jc w:val="center"/>
        <w:rPr>
          <w:rFonts w:asciiTheme="majorHAnsi" w:eastAsia="Calibri" w:hAnsiTheme="majorHAnsi" w:cstheme="majorHAnsi"/>
          <w:b/>
          <w:bCs/>
          <w:lang w:eastAsia="en-US"/>
        </w:rPr>
      </w:pPr>
      <w:r w:rsidRPr="00CE3A91">
        <w:rPr>
          <w:rFonts w:asciiTheme="majorHAnsi" w:eastAsia="Calibri" w:hAnsiTheme="majorHAnsi" w:cstheme="majorHAnsi"/>
          <w:b/>
          <w:bCs/>
          <w:lang w:eastAsia="en-US"/>
        </w:rPr>
        <w:t>Točka 4.</w:t>
      </w:r>
    </w:p>
    <w:p w14:paraId="031BEDFF" w14:textId="72678B68" w:rsidR="00FC290E" w:rsidRPr="00CE3A91" w:rsidRDefault="00FC290E" w:rsidP="00FC290E">
      <w:pPr>
        <w:spacing w:after="0" w:line="240" w:lineRule="auto"/>
        <w:jc w:val="both"/>
        <w:rPr>
          <w:rFonts w:asciiTheme="majorHAnsi" w:hAnsiTheme="majorHAnsi" w:cstheme="majorHAnsi"/>
        </w:rPr>
      </w:pPr>
      <w:r w:rsidRPr="00CE3A91">
        <w:rPr>
          <w:rFonts w:asciiTheme="majorHAnsi" w:hAnsiTheme="majorHAnsi" w:cstheme="majorHAnsi"/>
        </w:rPr>
        <w:t xml:space="preserve">Gđa. Grbanović Vidović navodi kako su točka </w:t>
      </w:r>
      <w:r w:rsidR="00250345" w:rsidRPr="00CE3A91">
        <w:rPr>
          <w:rFonts w:asciiTheme="majorHAnsi" w:hAnsiTheme="majorHAnsi" w:cstheme="majorHAnsi"/>
        </w:rPr>
        <w:t>4</w:t>
      </w:r>
      <w:r w:rsidRPr="00CE3A91">
        <w:rPr>
          <w:rFonts w:asciiTheme="majorHAnsi" w:hAnsiTheme="majorHAnsi" w:cstheme="majorHAnsi"/>
        </w:rPr>
        <w:t>. pa sve do točke 11. usklađene sa izvršenjem Proračun, te ih nema potrebe previše pojašnjavati.</w:t>
      </w:r>
    </w:p>
    <w:p w14:paraId="61860403" w14:textId="22A80B5C" w:rsidR="00FC290E" w:rsidRPr="00CE3A91" w:rsidRDefault="00FC290E" w:rsidP="00FC290E">
      <w:pPr>
        <w:spacing w:after="0" w:line="240" w:lineRule="auto"/>
        <w:jc w:val="both"/>
        <w:rPr>
          <w:rFonts w:asciiTheme="majorHAnsi" w:hAnsiTheme="majorHAnsi" w:cstheme="majorHAnsi"/>
        </w:rPr>
      </w:pPr>
      <w:r w:rsidRPr="00CE3A91">
        <w:rPr>
          <w:rFonts w:asciiTheme="majorHAnsi" w:hAnsiTheme="majorHAnsi" w:cstheme="majorHAnsi"/>
        </w:rPr>
        <w:t>Ukupno izvršenju Programa građenja komunalne infrastrukture za 202</w:t>
      </w:r>
      <w:r w:rsidR="00D62FBD" w:rsidRPr="00CE3A91">
        <w:rPr>
          <w:rFonts w:asciiTheme="majorHAnsi" w:hAnsiTheme="majorHAnsi" w:cstheme="majorHAnsi"/>
        </w:rPr>
        <w:t>2</w:t>
      </w:r>
      <w:r w:rsidRPr="00CE3A91">
        <w:rPr>
          <w:rFonts w:asciiTheme="majorHAnsi" w:hAnsiTheme="majorHAnsi" w:cstheme="majorHAnsi"/>
        </w:rPr>
        <w:t xml:space="preserve">. iznosi </w:t>
      </w:r>
      <w:r w:rsidR="00D62FBD" w:rsidRPr="00CE3A91">
        <w:rPr>
          <w:rFonts w:asciiTheme="majorHAnsi" w:hAnsiTheme="majorHAnsi" w:cstheme="majorHAnsi"/>
        </w:rPr>
        <w:t>249.936,04</w:t>
      </w:r>
      <w:r w:rsidRPr="00CE3A91">
        <w:rPr>
          <w:rFonts w:asciiTheme="majorHAnsi" w:hAnsiTheme="majorHAnsi" w:cstheme="majorHAnsi"/>
        </w:rPr>
        <w:t xml:space="preserve"> kn, od ukupnog plana koji je iznosio </w:t>
      </w:r>
      <w:r w:rsidR="00D62FBD" w:rsidRPr="00CE3A91">
        <w:rPr>
          <w:rFonts w:asciiTheme="majorHAnsi" w:hAnsiTheme="majorHAnsi" w:cstheme="majorHAnsi"/>
        </w:rPr>
        <w:t>250.000,00</w:t>
      </w:r>
      <w:r w:rsidRPr="00CE3A91">
        <w:rPr>
          <w:rFonts w:asciiTheme="majorHAnsi" w:hAnsiTheme="majorHAnsi" w:cstheme="majorHAnsi"/>
        </w:rPr>
        <w:t xml:space="preserve"> kn. Ukratko je nave</w:t>
      </w:r>
      <w:r w:rsidR="00D62FBD" w:rsidRPr="00CE3A91">
        <w:rPr>
          <w:rFonts w:asciiTheme="majorHAnsi" w:hAnsiTheme="majorHAnsi" w:cstheme="majorHAnsi"/>
        </w:rPr>
        <w:t>la</w:t>
      </w:r>
      <w:r w:rsidRPr="00CE3A91">
        <w:rPr>
          <w:rFonts w:asciiTheme="majorHAnsi" w:hAnsiTheme="majorHAnsi" w:cstheme="majorHAnsi"/>
        </w:rPr>
        <w:t xml:space="preserve"> na čega se program odnosi, te da se isti izvršio sukladno financijskim mogućnostima.</w:t>
      </w:r>
    </w:p>
    <w:p w14:paraId="6D54BFA8" w14:textId="299D62B6" w:rsidR="00FC290E" w:rsidRPr="00CE3A91" w:rsidRDefault="00FC290E" w:rsidP="00FC290E">
      <w:pPr>
        <w:spacing w:after="0" w:line="240" w:lineRule="auto"/>
        <w:jc w:val="both"/>
        <w:rPr>
          <w:rFonts w:asciiTheme="majorHAnsi" w:hAnsiTheme="majorHAnsi" w:cstheme="majorHAnsi"/>
        </w:rPr>
      </w:pPr>
      <w:r w:rsidRPr="00CE3A91">
        <w:rPr>
          <w:rFonts w:asciiTheme="majorHAnsi" w:hAnsiTheme="majorHAnsi" w:cstheme="majorHAnsi"/>
        </w:rPr>
        <w:t>Izvješće o izvršenju građenja komunalne infrastrukture za 202</w:t>
      </w:r>
      <w:r w:rsidR="00D62FBD" w:rsidRPr="00CE3A91">
        <w:rPr>
          <w:rFonts w:asciiTheme="majorHAnsi" w:hAnsiTheme="majorHAnsi" w:cstheme="majorHAnsi"/>
        </w:rPr>
        <w:t>2</w:t>
      </w:r>
      <w:r w:rsidRPr="00CE3A91">
        <w:rPr>
          <w:rFonts w:asciiTheme="majorHAnsi" w:hAnsiTheme="majorHAnsi" w:cstheme="majorHAnsi"/>
        </w:rPr>
        <w:t xml:space="preserve">. godinu usvojeno je </w:t>
      </w:r>
      <w:r w:rsidR="00D62FBD" w:rsidRPr="00CE3A91">
        <w:rPr>
          <w:rFonts w:asciiTheme="majorHAnsi" w:hAnsiTheme="majorHAnsi" w:cstheme="majorHAnsi"/>
          <w:b/>
          <w:bCs/>
          <w:u w:val="single"/>
        </w:rPr>
        <w:t>JEDNOGLASNO</w:t>
      </w:r>
      <w:r w:rsidR="00D62FBD" w:rsidRPr="00CE3A91">
        <w:rPr>
          <w:rFonts w:asciiTheme="majorHAnsi" w:hAnsiTheme="majorHAnsi" w:cstheme="majorHAnsi"/>
        </w:rPr>
        <w:t>.</w:t>
      </w:r>
    </w:p>
    <w:p w14:paraId="67497555" w14:textId="77777777" w:rsidR="00FC290E" w:rsidRPr="00CE3A91" w:rsidRDefault="00FC290E" w:rsidP="00FC290E">
      <w:pPr>
        <w:spacing w:after="0" w:line="240" w:lineRule="auto"/>
        <w:jc w:val="both"/>
        <w:rPr>
          <w:rFonts w:asciiTheme="majorHAnsi" w:hAnsiTheme="majorHAnsi" w:cstheme="majorHAnsi"/>
        </w:rPr>
      </w:pPr>
    </w:p>
    <w:p w14:paraId="08272DE7" w14:textId="77777777" w:rsidR="00FC290E" w:rsidRPr="00CE3A91" w:rsidRDefault="00FC290E" w:rsidP="00FC290E">
      <w:pPr>
        <w:spacing w:after="0" w:line="240" w:lineRule="auto"/>
        <w:jc w:val="both"/>
        <w:rPr>
          <w:rFonts w:asciiTheme="majorHAnsi" w:hAnsiTheme="majorHAnsi" w:cstheme="majorHAnsi"/>
        </w:rPr>
      </w:pPr>
    </w:p>
    <w:p w14:paraId="6218993C" w14:textId="2445614B" w:rsidR="00FC290E" w:rsidRPr="00CE3A91" w:rsidRDefault="00FC290E" w:rsidP="00FC290E">
      <w:pPr>
        <w:spacing w:after="0" w:line="240" w:lineRule="auto"/>
        <w:jc w:val="center"/>
        <w:rPr>
          <w:rFonts w:asciiTheme="majorHAnsi" w:hAnsiTheme="majorHAnsi" w:cstheme="majorHAnsi"/>
          <w:b/>
          <w:bCs/>
        </w:rPr>
      </w:pPr>
      <w:r w:rsidRPr="00CE3A91">
        <w:rPr>
          <w:rFonts w:asciiTheme="majorHAnsi" w:hAnsiTheme="majorHAnsi" w:cstheme="majorHAnsi"/>
          <w:b/>
          <w:bCs/>
        </w:rPr>
        <w:t xml:space="preserve">Točka </w:t>
      </w:r>
      <w:r w:rsidR="00D62FBD" w:rsidRPr="00CE3A91">
        <w:rPr>
          <w:rFonts w:asciiTheme="majorHAnsi" w:hAnsiTheme="majorHAnsi" w:cstheme="majorHAnsi"/>
          <w:b/>
          <w:bCs/>
        </w:rPr>
        <w:t>5</w:t>
      </w:r>
      <w:r w:rsidRPr="00CE3A91">
        <w:rPr>
          <w:rFonts w:asciiTheme="majorHAnsi" w:hAnsiTheme="majorHAnsi" w:cstheme="majorHAnsi"/>
          <w:b/>
          <w:bCs/>
        </w:rPr>
        <w:t>.</w:t>
      </w:r>
    </w:p>
    <w:p w14:paraId="64BB73FA" w14:textId="75D4B2E7" w:rsidR="00FC290E" w:rsidRPr="00CE3A91" w:rsidRDefault="00FC290E" w:rsidP="00FC290E">
      <w:pPr>
        <w:spacing w:after="0" w:line="240" w:lineRule="auto"/>
        <w:jc w:val="both"/>
        <w:rPr>
          <w:rFonts w:asciiTheme="majorHAnsi" w:hAnsiTheme="majorHAnsi" w:cstheme="majorHAnsi"/>
        </w:rPr>
      </w:pPr>
      <w:r w:rsidRPr="00CE3A91">
        <w:rPr>
          <w:rFonts w:asciiTheme="majorHAnsi" w:hAnsiTheme="majorHAnsi" w:cstheme="majorHAnsi"/>
        </w:rPr>
        <w:t>Program održavanja komunalne infrastrukture za 202</w:t>
      </w:r>
      <w:r w:rsidR="00D62FBD" w:rsidRPr="00CE3A91">
        <w:rPr>
          <w:rFonts w:asciiTheme="majorHAnsi" w:hAnsiTheme="majorHAnsi" w:cstheme="majorHAnsi"/>
        </w:rPr>
        <w:t>2</w:t>
      </w:r>
      <w:r w:rsidRPr="00CE3A91">
        <w:rPr>
          <w:rFonts w:asciiTheme="majorHAnsi" w:hAnsiTheme="majorHAnsi" w:cstheme="majorHAnsi"/>
        </w:rPr>
        <w:t xml:space="preserve">. godinu izvršen je u iznosu od </w:t>
      </w:r>
      <w:r w:rsidR="00D62FBD" w:rsidRPr="00CE3A91">
        <w:rPr>
          <w:rFonts w:asciiTheme="majorHAnsi" w:hAnsiTheme="majorHAnsi" w:cstheme="majorHAnsi"/>
        </w:rPr>
        <w:t>1.218.352,44</w:t>
      </w:r>
      <w:r w:rsidRPr="00CE3A91">
        <w:rPr>
          <w:rFonts w:asciiTheme="majorHAnsi" w:hAnsiTheme="majorHAnsi" w:cstheme="majorHAnsi"/>
        </w:rPr>
        <w:t xml:space="preserve"> kn, a odnosi se na troškove javne rasvjete, održavanje i čišćenje javnih površina i groblja, održavanje nerazvrstanih cesta, te uređenje kanalske mreže, pojašnjava </w:t>
      </w:r>
      <w:r w:rsidR="00D62FBD" w:rsidRPr="00CE3A91">
        <w:rPr>
          <w:rFonts w:asciiTheme="majorHAnsi" w:hAnsiTheme="majorHAnsi" w:cstheme="majorHAnsi"/>
        </w:rPr>
        <w:t>gđa. Grbanović.</w:t>
      </w:r>
    </w:p>
    <w:p w14:paraId="065D2E37" w14:textId="1A76ABAB" w:rsidR="00FC290E" w:rsidRPr="00CE3A91" w:rsidRDefault="00FC290E" w:rsidP="00FC290E">
      <w:pPr>
        <w:spacing w:after="0" w:line="240" w:lineRule="auto"/>
        <w:jc w:val="both"/>
        <w:rPr>
          <w:rFonts w:asciiTheme="majorHAnsi" w:hAnsiTheme="majorHAnsi" w:cstheme="majorHAnsi"/>
        </w:rPr>
      </w:pPr>
      <w:r w:rsidRPr="00CE3A91">
        <w:rPr>
          <w:rFonts w:asciiTheme="majorHAnsi" w:hAnsiTheme="majorHAnsi" w:cstheme="majorHAnsi"/>
        </w:rPr>
        <w:t>Izvješće o izvršenju programa održavanja komunalne infrastrukture za 202</w:t>
      </w:r>
      <w:r w:rsidR="00D62FBD" w:rsidRPr="00CE3A91">
        <w:rPr>
          <w:rFonts w:asciiTheme="majorHAnsi" w:hAnsiTheme="majorHAnsi" w:cstheme="majorHAnsi"/>
        </w:rPr>
        <w:t>2</w:t>
      </w:r>
      <w:r w:rsidRPr="00CE3A91">
        <w:rPr>
          <w:rFonts w:asciiTheme="majorHAnsi" w:hAnsiTheme="majorHAnsi" w:cstheme="majorHAnsi"/>
        </w:rPr>
        <w:t xml:space="preserve">. godinu usvojeno je </w:t>
      </w:r>
      <w:r w:rsidR="00D62FBD" w:rsidRPr="00CE3A91">
        <w:rPr>
          <w:rFonts w:asciiTheme="majorHAnsi" w:hAnsiTheme="majorHAnsi" w:cstheme="majorHAnsi"/>
          <w:b/>
          <w:bCs/>
          <w:u w:val="single"/>
        </w:rPr>
        <w:t>JEDNOGLASNO</w:t>
      </w:r>
      <w:r w:rsidR="00D62FBD" w:rsidRPr="00CE3A91">
        <w:rPr>
          <w:rFonts w:asciiTheme="majorHAnsi" w:hAnsiTheme="majorHAnsi" w:cstheme="majorHAnsi"/>
        </w:rPr>
        <w:t>.</w:t>
      </w:r>
    </w:p>
    <w:p w14:paraId="3FC2B924" w14:textId="77777777" w:rsidR="00FC290E" w:rsidRPr="00CE3A91" w:rsidRDefault="00FC290E" w:rsidP="00FC290E">
      <w:pPr>
        <w:spacing w:after="0" w:line="240" w:lineRule="auto"/>
        <w:jc w:val="both"/>
        <w:rPr>
          <w:rFonts w:asciiTheme="majorHAnsi" w:hAnsiTheme="majorHAnsi" w:cstheme="majorHAnsi"/>
        </w:rPr>
      </w:pPr>
    </w:p>
    <w:p w14:paraId="2C4566A8" w14:textId="1722CF3F" w:rsidR="00FC290E" w:rsidRPr="00CE3A91" w:rsidRDefault="00FC290E" w:rsidP="00FC290E">
      <w:pPr>
        <w:spacing w:after="0" w:line="240" w:lineRule="auto"/>
        <w:jc w:val="center"/>
        <w:rPr>
          <w:rFonts w:asciiTheme="majorHAnsi" w:hAnsiTheme="majorHAnsi" w:cstheme="majorHAnsi"/>
          <w:b/>
          <w:bCs/>
        </w:rPr>
      </w:pPr>
      <w:r w:rsidRPr="00CE3A91">
        <w:rPr>
          <w:rFonts w:asciiTheme="majorHAnsi" w:hAnsiTheme="majorHAnsi" w:cstheme="majorHAnsi"/>
          <w:b/>
          <w:bCs/>
        </w:rPr>
        <w:t xml:space="preserve">Točka </w:t>
      </w:r>
      <w:r w:rsidR="00D62FBD" w:rsidRPr="00CE3A91">
        <w:rPr>
          <w:rFonts w:asciiTheme="majorHAnsi" w:hAnsiTheme="majorHAnsi" w:cstheme="majorHAnsi"/>
          <w:b/>
          <w:bCs/>
        </w:rPr>
        <w:t>6</w:t>
      </w:r>
      <w:r w:rsidRPr="00CE3A91">
        <w:rPr>
          <w:rFonts w:asciiTheme="majorHAnsi" w:hAnsiTheme="majorHAnsi" w:cstheme="majorHAnsi"/>
          <w:b/>
          <w:bCs/>
        </w:rPr>
        <w:t>.</w:t>
      </w:r>
    </w:p>
    <w:p w14:paraId="29F47131" w14:textId="20265393" w:rsidR="00D62FBD" w:rsidRPr="00CE3A91" w:rsidRDefault="00D62FBD" w:rsidP="00D62FBD">
      <w:pPr>
        <w:spacing w:after="0" w:line="240" w:lineRule="auto"/>
        <w:jc w:val="both"/>
        <w:rPr>
          <w:rFonts w:asciiTheme="majorHAnsi" w:hAnsiTheme="majorHAnsi" w:cstheme="majorHAnsi"/>
        </w:rPr>
      </w:pPr>
      <w:r w:rsidRPr="00CE3A91">
        <w:rPr>
          <w:rFonts w:asciiTheme="majorHAnsi" w:hAnsiTheme="majorHAnsi" w:cstheme="majorHAnsi"/>
        </w:rPr>
        <w:lastRenderedPageBreak/>
        <w:t xml:space="preserve">Sukladno članku 289. st. 1. Zakona o socijalnoj skrbi donosimo Odluku o usvajanju Izvješća o izvršenju Programa socijalne skrbi za 2021. godinu. Program je izvršen u iznosu od 339.348,91 kn, a odnosi se na troškove podmirenja stanovanja korisnicima zajamčene minimalne naknade, pomoć obiteljima i kućanstvima, sufinanciranje prehrane socijalno ugroženim učenicima, porodiljne naknade, božićne paketiće, sufinanciranje prijevoza učenika srednjih škola, stipendije za redovne studente, ostale naknade iz proračuna u novcu, te pomoć za ogrjev, navodi načelnik. </w:t>
      </w:r>
    </w:p>
    <w:p w14:paraId="21A732F4" w14:textId="2232266E" w:rsidR="00D62FBD" w:rsidRPr="00CE3A91" w:rsidRDefault="00D62FBD" w:rsidP="00D62FBD">
      <w:pPr>
        <w:spacing w:after="0" w:line="240" w:lineRule="auto"/>
        <w:jc w:val="both"/>
        <w:rPr>
          <w:rFonts w:asciiTheme="majorHAnsi" w:hAnsiTheme="majorHAnsi" w:cstheme="majorHAnsi"/>
        </w:rPr>
      </w:pPr>
      <w:r w:rsidRPr="00CE3A91">
        <w:rPr>
          <w:rFonts w:asciiTheme="majorHAnsi" w:hAnsiTheme="majorHAnsi" w:cstheme="majorHAnsi"/>
        </w:rPr>
        <w:t xml:space="preserve">Odluka o usvajanju Izvješća Programa socijalne skrbi za 2022. godinu usvojena je </w:t>
      </w:r>
      <w:r w:rsidRPr="00CE3A91">
        <w:rPr>
          <w:rFonts w:asciiTheme="majorHAnsi" w:hAnsiTheme="majorHAnsi" w:cstheme="majorHAnsi"/>
          <w:b/>
          <w:bCs/>
          <w:u w:val="single"/>
        </w:rPr>
        <w:t>JEDNOGLASNO</w:t>
      </w:r>
      <w:r w:rsidRPr="00CE3A91">
        <w:rPr>
          <w:rFonts w:asciiTheme="majorHAnsi" w:hAnsiTheme="majorHAnsi" w:cstheme="majorHAnsi"/>
        </w:rPr>
        <w:t>.</w:t>
      </w:r>
    </w:p>
    <w:p w14:paraId="1D11A54C" w14:textId="77777777" w:rsidR="00FC290E" w:rsidRPr="00CE3A91" w:rsidRDefault="00FC290E" w:rsidP="00FC290E">
      <w:pPr>
        <w:spacing w:after="0" w:line="240" w:lineRule="auto"/>
        <w:jc w:val="both"/>
        <w:rPr>
          <w:rFonts w:asciiTheme="majorHAnsi" w:hAnsiTheme="majorHAnsi" w:cstheme="majorHAnsi"/>
        </w:rPr>
      </w:pPr>
    </w:p>
    <w:p w14:paraId="48FF1100" w14:textId="77777777" w:rsidR="00FC290E" w:rsidRPr="00CE3A91" w:rsidRDefault="00FC290E" w:rsidP="00FC290E">
      <w:pPr>
        <w:spacing w:after="0" w:line="240" w:lineRule="auto"/>
        <w:jc w:val="center"/>
        <w:rPr>
          <w:rFonts w:asciiTheme="majorHAnsi" w:hAnsiTheme="majorHAnsi" w:cstheme="majorHAnsi"/>
          <w:b/>
          <w:bCs/>
        </w:rPr>
      </w:pPr>
      <w:r w:rsidRPr="00CE3A91">
        <w:rPr>
          <w:rFonts w:asciiTheme="majorHAnsi" w:hAnsiTheme="majorHAnsi" w:cstheme="majorHAnsi"/>
          <w:b/>
          <w:bCs/>
        </w:rPr>
        <w:t>Točka 7.</w:t>
      </w:r>
    </w:p>
    <w:p w14:paraId="7C3C1645" w14:textId="568665A5" w:rsidR="00FC290E" w:rsidRPr="00CE3A91" w:rsidRDefault="00D62FBD" w:rsidP="00FC290E">
      <w:pPr>
        <w:spacing w:after="0" w:line="240" w:lineRule="auto"/>
        <w:jc w:val="both"/>
        <w:rPr>
          <w:rFonts w:asciiTheme="majorHAnsi" w:hAnsiTheme="majorHAnsi" w:cstheme="majorHAnsi"/>
        </w:rPr>
      </w:pPr>
      <w:r w:rsidRPr="00CE3A91">
        <w:rPr>
          <w:rFonts w:asciiTheme="majorHAnsi" w:hAnsiTheme="majorHAnsi" w:cstheme="majorHAnsi"/>
        </w:rPr>
        <w:t>Gđa. Grbanović Vidović</w:t>
      </w:r>
      <w:r w:rsidR="00FC290E" w:rsidRPr="00CE3A91">
        <w:rPr>
          <w:rFonts w:asciiTheme="majorHAnsi" w:hAnsiTheme="majorHAnsi" w:cstheme="majorHAnsi"/>
        </w:rPr>
        <w:t xml:space="preserve"> pojašnjava da su prihodi od šumskog doprinosa u 202</w:t>
      </w:r>
      <w:r w:rsidRPr="00CE3A91">
        <w:rPr>
          <w:rFonts w:asciiTheme="majorHAnsi" w:hAnsiTheme="majorHAnsi" w:cstheme="majorHAnsi"/>
        </w:rPr>
        <w:t>2</w:t>
      </w:r>
      <w:r w:rsidR="00FC290E" w:rsidRPr="00CE3A91">
        <w:rPr>
          <w:rFonts w:asciiTheme="majorHAnsi" w:hAnsiTheme="majorHAnsi" w:cstheme="majorHAnsi"/>
        </w:rPr>
        <w:t xml:space="preserve">. godinu iznosili </w:t>
      </w:r>
      <w:r w:rsidRPr="00CE3A91">
        <w:rPr>
          <w:rFonts w:asciiTheme="majorHAnsi" w:hAnsiTheme="majorHAnsi" w:cstheme="majorHAnsi"/>
        </w:rPr>
        <w:t>2.003,37 kn</w:t>
      </w:r>
      <w:r w:rsidR="00FC290E" w:rsidRPr="00CE3A91">
        <w:rPr>
          <w:rFonts w:asciiTheme="majorHAnsi" w:hAnsiTheme="majorHAnsi" w:cstheme="majorHAnsi"/>
        </w:rPr>
        <w:t xml:space="preserve"> kn, što je </w:t>
      </w:r>
      <w:r w:rsidRPr="00CE3A91">
        <w:rPr>
          <w:rFonts w:asciiTheme="majorHAnsi" w:hAnsiTheme="majorHAnsi" w:cstheme="majorHAnsi"/>
        </w:rPr>
        <w:t>67%</w:t>
      </w:r>
      <w:r w:rsidR="00FC290E" w:rsidRPr="00CE3A91">
        <w:rPr>
          <w:rFonts w:asciiTheme="majorHAnsi" w:hAnsiTheme="majorHAnsi" w:cstheme="majorHAnsi"/>
        </w:rPr>
        <w:t xml:space="preserve"> % u odnosu na plan</w:t>
      </w:r>
      <w:r w:rsidRPr="00CE3A91">
        <w:rPr>
          <w:rFonts w:asciiTheme="majorHAnsi" w:hAnsiTheme="majorHAnsi" w:cstheme="majorHAnsi"/>
        </w:rPr>
        <w:t>/rebalans</w:t>
      </w:r>
      <w:r w:rsidR="00FC290E" w:rsidRPr="00CE3A91">
        <w:rPr>
          <w:rFonts w:asciiTheme="majorHAnsi" w:hAnsiTheme="majorHAnsi" w:cstheme="majorHAnsi"/>
        </w:rPr>
        <w:t xml:space="preserve">, a prihodi su utrošeni na </w:t>
      </w:r>
      <w:r w:rsidR="004E3DE3" w:rsidRPr="00CE3A91">
        <w:rPr>
          <w:rFonts w:asciiTheme="majorHAnsi" w:hAnsiTheme="majorHAnsi" w:cstheme="majorHAnsi"/>
        </w:rPr>
        <w:t>izvršenje programa održavanja komunalne infrastrukture.</w:t>
      </w:r>
    </w:p>
    <w:p w14:paraId="074EDF93" w14:textId="6D5E1A75" w:rsidR="00FC290E" w:rsidRPr="00CE3A91" w:rsidRDefault="00FC290E" w:rsidP="00FC290E">
      <w:pPr>
        <w:spacing w:after="0" w:line="240" w:lineRule="auto"/>
        <w:jc w:val="both"/>
        <w:rPr>
          <w:rFonts w:asciiTheme="majorHAnsi" w:hAnsiTheme="majorHAnsi" w:cstheme="majorHAnsi"/>
        </w:rPr>
      </w:pPr>
      <w:r w:rsidRPr="00CE3A91">
        <w:rPr>
          <w:rFonts w:asciiTheme="majorHAnsi" w:hAnsiTheme="majorHAnsi" w:cstheme="majorHAnsi"/>
        </w:rPr>
        <w:t>Odluka o prihvaćanju izvješća usvojena j</w:t>
      </w:r>
      <w:r w:rsidR="004E3DE3" w:rsidRPr="00CE3A91">
        <w:rPr>
          <w:rFonts w:asciiTheme="majorHAnsi" w:hAnsiTheme="majorHAnsi" w:cstheme="majorHAnsi"/>
        </w:rPr>
        <w:t xml:space="preserve">e </w:t>
      </w:r>
      <w:r w:rsidR="004E3DE3" w:rsidRPr="00CE3A91">
        <w:rPr>
          <w:rFonts w:asciiTheme="majorHAnsi" w:hAnsiTheme="majorHAnsi" w:cstheme="majorHAnsi"/>
          <w:b/>
          <w:bCs/>
          <w:u w:val="single"/>
        </w:rPr>
        <w:t>JEDNOGLASNO</w:t>
      </w:r>
      <w:r w:rsidR="004E3DE3" w:rsidRPr="00CE3A91">
        <w:rPr>
          <w:rFonts w:asciiTheme="majorHAnsi" w:hAnsiTheme="majorHAnsi" w:cstheme="majorHAnsi"/>
        </w:rPr>
        <w:t>.</w:t>
      </w:r>
    </w:p>
    <w:p w14:paraId="77E3B33C" w14:textId="77777777" w:rsidR="00FC290E" w:rsidRPr="00CE3A91" w:rsidRDefault="00FC290E" w:rsidP="00FC290E">
      <w:pPr>
        <w:spacing w:after="0" w:line="240" w:lineRule="auto"/>
        <w:jc w:val="both"/>
        <w:rPr>
          <w:rFonts w:asciiTheme="majorHAnsi" w:hAnsiTheme="majorHAnsi" w:cstheme="majorHAnsi"/>
        </w:rPr>
      </w:pPr>
    </w:p>
    <w:p w14:paraId="756004C5" w14:textId="77777777" w:rsidR="00FC290E" w:rsidRPr="00CE3A91" w:rsidRDefault="00FC290E" w:rsidP="00FC290E">
      <w:pPr>
        <w:spacing w:after="0" w:line="240" w:lineRule="auto"/>
        <w:jc w:val="center"/>
        <w:rPr>
          <w:rFonts w:asciiTheme="majorHAnsi" w:hAnsiTheme="majorHAnsi" w:cstheme="majorHAnsi"/>
          <w:b/>
          <w:bCs/>
        </w:rPr>
      </w:pPr>
      <w:r w:rsidRPr="00CE3A91">
        <w:rPr>
          <w:rFonts w:asciiTheme="majorHAnsi" w:hAnsiTheme="majorHAnsi" w:cstheme="majorHAnsi"/>
          <w:b/>
          <w:bCs/>
        </w:rPr>
        <w:t>Točka 8.</w:t>
      </w:r>
    </w:p>
    <w:p w14:paraId="7FA4030E" w14:textId="2F8FA732" w:rsidR="00FC290E" w:rsidRPr="00CE3A91" w:rsidRDefault="00FC290E" w:rsidP="00FC290E">
      <w:pPr>
        <w:spacing w:after="0" w:line="240" w:lineRule="auto"/>
        <w:jc w:val="both"/>
        <w:rPr>
          <w:rFonts w:asciiTheme="majorHAnsi" w:hAnsiTheme="majorHAnsi" w:cstheme="majorHAnsi"/>
        </w:rPr>
      </w:pPr>
      <w:r w:rsidRPr="00CE3A91">
        <w:rPr>
          <w:rFonts w:asciiTheme="majorHAnsi" w:hAnsiTheme="majorHAnsi" w:cstheme="majorHAnsi"/>
        </w:rPr>
        <w:t xml:space="preserve">Program javnih potreba u sportu izvršen je u iznosu od </w:t>
      </w:r>
      <w:r w:rsidR="004E3DE3" w:rsidRPr="00CE3A91">
        <w:rPr>
          <w:rFonts w:asciiTheme="majorHAnsi" w:hAnsiTheme="majorHAnsi" w:cstheme="majorHAnsi"/>
        </w:rPr>
        <w:t>321.000</w:t>
      </w:r>
      <w:r w:rsidRPr="00CE3A91">
        <w:rPr>
          <w:rFonts w:asciiTheme="majorHAnsi" w:hAnsiTheme="majorHAnsi" w:cstheme="majorHAnsi"/>
        </w:rPr>
        <w:t>,</w:t>
      </w:r>
      <w:r w:rsidR="004E3DE3" w:rsidRPr="00CE3A91">
        <w:rPr>
          <w:rFonts w:asciiTheme="majorHAnsi" w:hAnsiTheme="majorHAnsi" w:cstheme="majorHAnsi"/>
        </w:rPr>
        <w:t>00 što je jednako kao i plan., navodi gđa</w:t>
      </w:r>
      <w:r w:rsidRPr="00CE3A91">
        <w:rPr>
          <w:rFonts w:asciiTheme="majorHAnsi" w:hAnsiTheme="majorHAnsi" w:cstheme="majorHAnsi"/>
        </w:rPr>
        <w:t xml:space="preserve">. </w:t>
      </w:r>
      <w:r w:rsidR="004E3DE3" w:rsidRPr="00CE3A91">
        <w:rPr>
          <w:rFonts w:asciiTheme="majorHAnsi" w:hAnsiTheme="majorHAnsi" w:cstheme="majorHAnsi"/>
        </w:rPr>
        <w:t>Grbanović Vidović</w:t>
      </w:r>
      <w:r w:rsidRPr="00CE3A91">
        <w:rPr>
          <w:rFonts w:asciiTheme="majorHAnsi" w:hAnsiTheme="majorHAnsi" w:cstheme="majorHAnsi"/>
        </w:rPr>
        <w:t>.</w:t>
      </w:r>
    </w:p>
    <w:p w14:paraId="52163C47" w14:textId="491432C1" w:rsidR="00FC290E" w:rsidRPr="00CE3A91" w:rsidRDefault="00FC290E" w:rsidP="00FC290E">
      <w:pPr>
        <w:spacing w:after="0" w:line="240" w:lineRule="auto"/>
        <w:jc w:val="both"/>
        <w:rPr>
          <w:rFonts w:asciiTheme="majorHAnsi" w:hAnsiTheme="majorHAnsi" w:cstheme="majorHAnsi"/>
        </w:rPr>
      </w:pPr>
      <w:r w:rsidRPr="00CE3A91">
        <w:rPr>
          <w:rFonts w:asciiTheme="majorHAnsi" w:hAnsiTheme="majorHAnsi" w:cstheme="majorHAnsi"/>
        </w:rPr>
        <w:t>Izvješće o izvršenju Programa javnih potreba u sportu na području Općine Bogdanovci za 202</w:t>
      </w:r>
      <w:r w:rsidR="004E3DE3" w:rsidRPr="00CE3A91">
        <w:rPr>
          <w:rFonts w:asciiTheme="majorHAnsi" w:hAnsiTheme="majorHAnsi" w:cstheme="majorHAnsi"/>
        </w:rPr>
        <w:t>2</w:t>
      </w:r>
      <w:r w:rsidRPr="00CE3A91">
        <w:rPr>
          <w:rFonts w:asciiTheme="majorHAnsi" w:hAnsiTheme="majorHAnsi" w:cstheme="majorHAnsi"/>
        </w:rPr>
        <w:t xml:space="preserve">. godinu usvojen je </w:t>
      </w:r>
      <w:r w:rsidR="004E3DE3" w:rsidRPr="00CE3A91">
        <w:rPr>
          <w:rFonts w:asciiTheme="majorHAnsi" w:hAnsiTheme="majorHAnsi" w:cstheme="majorHAnsi"/>
        </w:rPr>
        <w:t>JEDNOGLASNO.</w:t>
      </w:r>
    </w:p>
    <w:p w14:paraId="3A1343F0" w14:textId="77777777" w:rsidR="00FC290E" w:rsidRPr="00CE3A91" w:rsidRDefault="00FC290E" w:rsidP="00FC290E">
      <w:pPr>
        <w:spacing w:after="0" w:line="240" w:lineRule="auto"/>
        <w:jc w:val="both"/>
        <w:rPr>
          <w:rFonts w:asciiTheme="majorHAnsi" w:hAnsiTheme="majorHAnsi" w:cstheme="majorHAnsi"/>
        </w:rPr>
      </w:pPr>
    </w:p>
    <w:p w14:paraId="1022275B" w14:textId="77777777" w:rsidR="00FC290E" w:rsidRPr="00CE3A91" w:rsidRDefault="00FC290E" w:rsidP="00FC290E">
      <w:pPr>
        <w:spacing w:after="0" w:line="240" w:lineRule="auto"/>
        <w:jc w:val="center"/>
        <w:rPr>
          <w:rFonts w:asciiTheme="majorHAnsi" w:hAnsiTheme="majorHAnsi" w:cstheme="majorHAnsi"/>
          <w:b/>
          <w:bCs/>
        </w:rPr>
      </w:pPr>
      <w:r w:rsidRPr="00CE3A91">
        <w:rPr>
          <w:rFonts w:asciiTheme="majorHAnsi" w:hAnsiTheme="majorHAnsi" w:cstheme="majorHAnsi"/>
          <w:b/>
          <w:bCs/>
        </w:rPr>
        <w:t>Točka 9.</w:t>
      </w:r>
    </w:p>
    <w:p w14:paraId="6A3A3C25" w14:textId="202CEC20" w:rsidR="004E3DE3" w:rsidRPr="00CE3A91" w:rsidRDefault="004E3DE3" w:rsidP="004E3DE3">
      <w:pPr>
        <w:spacing w:after="0" w:line="240" w:lineRule="auto"/>
        <w:jc w:val="both"/>
        <w:rPr>
          <w:rFonts w:asciiTheme="majorHAnsi" w:hAnsiTheme="majorHAnsi" w:cstheme="majorHAnsi"/>
        </w:rPr>
      </w:pPr>
      <w:r w:rsidRPr="00CE3A91">
        <w:rPr>
          <w:rFonts w:asciiTheme="majorHAnsi" w:hAnsiTheme="majorHAnsi" w:cstheme="majorHAnsi"/>
        </w:rPr>
        <w:t xml:space="preserve">Gđa. Grbanović Vidović navodi kako u 2022. godini nismo imali prihoda od utroška sredstava za zadržavanje nezakonito izgrađenih zgrada u prostoru, te je isto izvršenje 0,00 kn. </w:t>
      </w:r>
    </w:p>
    <w:p w14:paraId="57F26C5A" w14:textId="153BA4B7" w:rsidR="00FC290E" w:rsidRPr="00CE3A91" w:rsidRDefault="004E3DE3" w:rsidP="004E3DE3">
      <w:pPr>
        <w:spacing w:after="0" w:line="240" w:lineRule="auto"/>
        <w:jc w:val="both"/>
        <w:rPr>
          <w:rFonts w:asciiTheme="majorHAnsi" w:hAnsiTheme="majorHAnsi" w:cstheme="majorHAnsi"/>
        </w:rPr>
      </w:pPr>
      <w:r w:rsidRPr="00CE3A91">
        <w:rPr>
          <w:rFonts w:asciiTheme="majorHAnsi" w:hAnsiTheme="majorHAnsi" w:cstheme="majorHAnsi"/>
        </w:rPr>
        <w:t xml:space="preserve">Izvješće je usvojeno </w:t>
      </w:r>
      <w:r w:rsidRPr="00CE3A91">
        <w:rPr>
          <w:rFonts w:asciiTheme="majorHAnsi" w:hAnsiTheme="majorHAnsi" w:cstheme="majorHAnsi"/>
          <w:b/>
          <w:bCs/>
          <w:u w:val="single"/>
        </w:rPr>
        <w:t>JEDNOGLASNO</w:t>
      </w:r>
      <w:r w:rsidRPr="00CE3A91">
        <w:rPr>
          <w:rFonts w:asciiTheme="majorHAnsi" w:hAnsiTheme="majorHAnsi" w:cstheme="majorHAnsi"/>
        </w:rPr>
        <w:t>.</w:t>
      </w:r>
    </w:p>
    <w:p w14:paraId="0A33A9EA" w14:textId="77777777" w:rsidR="00FC290E" w:rsidRPr="00CE3A91" w:rsidRDefault="00FC290E" w:rsidP="00FC290E">
      <w:pPr>
        <w:spacing w:after="0" w:line="240" w:lineRule="auto"/>
        <w:jc w:val="both"/>
        <w:rPr>
          <w:rFonts w:asciiTheme="majorHAnsi" w:hAnsiTheme="majorHAnsi" w:cstheme="majorHAnsi"/>
        </w:rPr>
      </w:pPr>
    </w:p>
    <w:p w14:paraId="7B0A3B17" w14:textId="77777777" w:rsidR="00FC290E" w:rsidRPr="00CE3A91" w:rsidRDefault="00FC290E" w:rsidP="00FC290E">
      <w:pPr>
        <w:spacing w:after="0" w:line="240" w:lineRule="auto"/>
        <w:jc w:val="center"/>
        <w:rPr>
          <w:rFonts w:asciiTheme="majorHAnsi" w:hAnsiTheme="majorHAnsi" w:cstheme="majorHAnsi"/>
          <w:b/>
          <w:bCs/>
        </w:rPr>
      </w:pPr>
      <w:r w:rsidRPr="00CE3A91">
        <w:rPr>
          <w:rFonts w:asciiTheme="majorHAnsi" w:hAnsiTheme="majorHAnsi" w:cstheme="majorHAnsi"/>
          <w:b/>
          <w:bCs/>
        </w:rPr>
        <w:t>Točka 10.</w:t>
      </w:r>
    </w:p>
    <w:p w14:paraId="279CFB29" w14:textId="33432C8B" w:rsidR="004E3DE3" w:rsidRPr="00CE3A91" w:rsidRDefault="004E3DE3" w:rsidP="00FC290E">
      <w:pPr>
        <w:spacing w:after="0" w:line="240" w:lineRule="auto"/>
        <w:jc w:val="both"/>
        <w:rPr>
          <w:rFonts w:asciiTheme="majorHAnsi" w:hAnsiTheme="majorHAnsi" w:cstheme="majorHAnsi"/>
        </w:rPr>
      </w:pPr>
      <w:r w:rsidRPr="00CE3A91">
        <w:rPr>
          <w:rFonts w:asciiTheme="majorHAnsi" w:hAnsiTheme="majorHAnsi" w:cstheme="majorHAnsi"/>
        </w:rPr>
        <w:t xml:space="preserve">Pročelnica </w:t>
      </w:r>
      <w:r w:rsidR="00FC290E" w:rsidRPr="00CE3A91">
        <w:rPr>
          <w:rFonts w:asciiTheme="majorHAnsi" w:hAnsiTheme="majorHAnsi" w:cstheme="majorHAnsi"/>
        </w:rPr>
        <w:t xml:space="preserve">konstatira da je Program javnih potreba za udruge od posebnog interesa izvršen u iznosu od </w:t>
      </w:r>
      <w:r w:rsidRPr="00CE3A91">
        <w:rPr>
          <w:rFonts w:asciiTheme="majorHAnsi" w:hAnsiTheme="majorHAnsi" w:cstheme="majorHAnsi"/>
        </w:rPr>
        <w:t>33.000,00</w:t>
      </w:r>
      <w:r w:rsidR="00FC290E" w:rsidRPr="00CE3A91">
        <w:rPr>
          <w:rFonts w:asciiTheme="majorHAnsi" w:hAnsiTheme="majorHAnsi" w:cstheme="majorHAnsi"/>
        </w:rPr>
        <w:t xml:space="preserve"> kn, u odnosu na planiranih </w:t>
      </w:r>
      <w:r w:rsidRPr="00CE3A91">
        <w:rPr>
          <w:rFonts w:asciiTheme="majorHAnsi" w:hAnsiTheme="majorHAnsi" w:cstheme="majorHAnsi"/>
        </w:rPr>
        <w:t>55</w:t>
      </w:r>
      <w:r w:rsidR="00FC290E" w:rsidRPr="00CE3A91">
        <w:rPr>
          <w:rFonts w:asciiTheme="majorHAnsi" w:hAnsiTheme="majorHAnsi" w:cstheme="majorHAnsi"/>
        </w:rPr>
        <w:t xml:space="preserve">.000,00 kn. </w:t>
      </w:r>
      <w:r w:rsidRPr="00CE3A91">
        <w:rPr>
          <w:rFonts w:asciiTheme="majorHAnsi" w:hAnsiTheme="majorHAnsi" w:cstheme="majorHAnsi"/>
        </w:rPr>
        <w:t xml:space="preserve"> </w:t>
      </w:r>
    </w:p>
    <w:p w14:paraId="2077C185" w14:textId="2C5224F3" w:rsidR="004E3DE3" w:rsidRPr="00CE3A91" w:rsidRDefault="004E3DE3" w:rsidP="00FC290E">
      <w:pPr>
        <w:spacing w:after="0" w:line="240" w:lineRule="auto"/>
        <w:jc w:val="both"/>
        <w:rPr>
          <w:rFonts w:asciiTheme="majorHAnsi" w:hAnsiTheme="majorHAnsi" w:cstheme="majorHAnsi"/>
        </w:rPr>
      </w:pPr>
      <w:r w:rsidRPr="00CE3A91">
        <w:rPr>
          <w:rFonts w:asciiTheme="majorHAnsi" w:hAnsiTheme="majorHAnsi" w:cstheme="majorHAnsi"/>
        </w:rPr>
        <w:t xml:space="preserve">Zaključak o usvajanju Izvješća o izvršenju Program javnih potreba za udruge od posebnog interesa usvojeno je </w:t>
      </w:r>
      <w:r w:rsidRPr="00CE3A91">
        <w:rPr>
          <w:rFonts w:asciiTheme="majorHAnsi" w:hAnsiTheme="majorHAnsi" w:cstheme="majorHAnsi"/>
          <w:b/>
          <w:bCs/>
          <w:u w:val="single"/>
        </w:rPr>
        <w:t>JEDNOGLASNO</w:t>
      </w:r>
      <w:r w:rsidRPr="00CE3A91">
        <w:rPr>
          <w:rFonts w:asciiTheme="majorHAnsi" w:hAnsiTheme="majorHAnsi" w:cstheme="majorHAnsi"/>
        </w:rPr>
        <w:t>.</w:t>
      </w:r>
    </w:p>
    <w:p w14:paraId="1441C0B3" w14:textId="77777777" w:rsidR="004E3DE3" w:rsidRPr="00CE3A91" w:rsidRDefault="004E3DE3" w:rsidP="00FC290E">
      <w:pPr>
        <w:spacing w:after="0" w:line="240" w:lineRule="auto"/>
        <w:jc w:val="both"/>
        <w:rPr>
          <w:rFonts w:asciiTheme="majorHAnsi" w:hAnsiTheme="majorHAnsi" w:cstheme="majorHAnsi"/>
        </w:rPr>
      </w:pPr>
    </w:p>
    <w:p w14:paraId="0C406C30" w14:textId="2E4D8C9C" w:rsidR="004E3DE3" w:rsidRPr="00CE3A91" w:rsidRDefault="004E3DE3" w:rsidP="00CE3A91">
      <w:pPr>
        <w:spacing w:after="0" w:line="240" w:lineRule="auto"/>
        <w:jc w:val="center"/>
        <w:rPr>
          <w:rFonts w:asciiTheme="majorHAnsi" w:hAnsiTheme="majorHAnsi" w:cstheme="majorHAnsi"/>
          <w:b/>
          <w:bCs/>
        </w:rPr>
      </w:pPr>
      <w:r w:rsidRPr="00CE3A91">
        <w:rPr>
          <w:rFonts w:asciiTheme="majorHAnsi" w:hAnsiTheme="majorHAnsi" w:cstheme="majorHAnsi"/>
          <w:b/>
          <w:bCs/>
        </w:rPr>
        <w:t>Točka 11.</w:t>
      </w:r>
    </w:p>
    <w:p w14:paraId="658963C1" w14:textId="1DC6AB83" w:rsidR="004E3DE3" w:rsidRDefault="00CE3A91" w:rsidP="00FC290E">
      <w:pPr>
        <w:spacing w:after="0" w:line="240" w:lineRule="auto"/>
        <w:jc w:val="both"/>
        <w:rPr>
          <w:rFonts w:asciiTheme="majorHAnsi" w:hAnsiTheme="majorHAnsi" w:cstheme="majorHAnsi"/>
        </w:rPr>
      </w:pPr>
      <w:r w:rsidRPr="00CE3A91">
        <w:rPr>
          <w:rFonts w:asciiTheme="majorHAnsi" w:hAnsiTheme="majorHAnsi" w:cstheme="majorHAnsi"/>
        </w:rPr>
        <w:t xml:space="preserve">Gđa. Savić Bajac konstatira </w:t>
      </w:r>
      <w:r>
        <w:rPr>
          <w:rFonts w:asciiTheme="majorHAnsi" w:hAnsiTheme="majorHAnsi" w:cstheme="majorHAnsi"/>
        </w:rPr>
        <w:t>kako smo ovu točku imali na prošloj sjednici Općinskog vijeća, međutim prebacilo smo ju za iduću sjednicu kako bi ist</w:t>
      </w:r>
      <w:r w:rsidR="00C04834">
        <w:rPr>
          <w:rFonts w:asciiTheme="majorHAnsi" w:hAnsiTheme="majorHAnsi" w:cstheme="majorHAnsi"/>
        </w:rPr>
        <w:t>ražili koliko susjedne lokalne samouprave naplaćuju naknadu za grobna mjesta. Do sada je ta naknada po našoj odluci iznosi 20,00 kn, međutim još se nije krenulo s naplatom grobnih mjesta, pa bi bilo dobro da prije toga donesemo novu odluku koja mora biti u eurima, pa onda odmah da i uskladimo iznose sa drugim općinama.</w:t>
      </w:r>
    </w:p>
    <w:p w14:paraId="5A8B1FD1" w14:textId="46B78E35" w:rsidR="00E920E8" w:rsidRDefault="00E920E8" w:rsidP="00FC290E">
      <w:pPr>
        <w:spacing w:after="0" w:line="240" w:lineRule="auto"/>
        <w:jc w:val="both"/>
        <w:rPr>
          <w:rFonts w:asciiTheme="majorHAnsi" w:hAnsiTheme="majorHAnsi" w:cstheme="majorHAnsi"/>
        </w:rPr>
      </w:pPr>
      <w:r>
        <w:rPr>
          <w:rFonts w:asciiTheme="majorHAnsi" w:hAnsiTheme="majorHAnsi" w:cstheme="majorHAnsi"/>
        </w:rPr>
        <w:t>Prijedlog načelnika je da se za prvo grobno mjesto naplati 20 eura, drugo 10 eura, te za svako sljedeće grobno mjesto 5 eura.</w:t>
      </w:r>
    </w:p>
    <w:p w14:paraId="5E3C30D6" w14:textId="5A9FD726" w:rsidR="00E920E8" w:rsidRDefault="00E920E8" w:rsidP="00FC290E">
      <w:pPr>
        <w:spacing w:after="0" w:line="240" w:lineRule="auto"/>
        <w:jc w:val="both"/>
        <w:rPr>
          <w:rFonts w:asciiTheme="majorHAnsi" w:hAnsiTheme="majorHAnsi" w:cstheme="majorHAnsi"/>
        </w:rPr>
      </w:pPr>
      <w:r>
        <w:rPr>
          <w:rFonts w:asciiTheme="majorHAnsi" w:hAnsiTheme="majorHAnsi" w:cstheme="majorHAnsi"/>
        </w:rPr>
        <w:t>Gđa. Grbanović Vidović pročitala je iznose naknada za šest općina od kojih smo uspjeli saznati koliki im je iznos komunalne naknade i to kako slijedi:</w:t>
      </w:r>
    </w:p>
    <w:p w14:paraId="442EF492" w14:textId="632ACE14" w:rsidR="00E920E8" w:rsidRDefault="00E920E8" w:rsidP="00FC290E">
      <w:pPr>
        <w:spacing w:after="0" w:line="240" w:lineRule="auto"/>
        <w:jc w:val="both"/>
        <w:rPr>
          <w:rFonts w:asciiTheme="majorHAnsi" w:hAnsiTheme="majorHAnsi" w:cstheme="majorHAnsi"/>
        </w:rPr>
      </w:pPr>
      <w:r>
        <w:rPr>
          <w:rFonts w:asciiTheme="majorHAnsi" w:hAnsiTheme="majorHAnsi" w:cstheme="majorHAnsi"/>
        </w:rPr>
        <w:t>Općina Tompojevci 2,66 eura po grobnom mjestu, Općina Tordinci 5,30 eura, Općina Andrijaševci 5,30 eura, Općina Tovarnik 2 eura/m2, Općina Vrbanja 1,33 eura/m2 i Općina Lovas 5,30 eura, dječji grob 2,65 eura, duplo grobno mjesto 7,96 eura, obiteljska grobnica s 4 mjesta 5,31 eur, s tim da napominje da sve ove Općine nisu donosile nove odluke s obzirom na poskupljenja, tako da će i oni najvjerojatnije povećati iznos naknade.</w:t>
      </w:r>
    </w:p>
    <w:p w14:paraId="741360F5" w14:textId="386FDE4B" w:rsidR="00E920E8" w:rsidRDefault="00E920E8" w:rsidP="00FC290E">
      <w:pPr>
        <w:spacing w:after="0" w:line="240" w:lineRule="auto"/>
        <w:jc w:val="both"/>
        <w:rPr>
          <w:rFonts w:asciiTheme="majorHAnsi" w:hAnsiTheme="majorHAnsi" w:cstheme="majorHAnsi"/>
        </w:rPr>
      </w:pPr>
      <w:r>
        <w:rPr>
          <w:rFonts w:asciiTheme="majorHAnsi" w:hAnsiTheme="majorHAnsi" w:cstheme="majorHAnsi"/>
        </w:rPr>
        <w:t>Prijedlog gđe. Savić Bajac je 5,00-7,00 eura po grobnom mjestu.</w:t>
      </w:r>
    </w:p>
    <w:p w14:paraId="0F82A055" w14:textId="3D316A7F" w:rsidR="00E920E8" w:rsidRDefault="00E920E8" w:rsidP="00FC290E">
      <w:pPr>
        <w:spacing w:after="0" w:line="240" w:lineRule="auto"/>
        <w:jc w:val="both"/>
        <w:rPr>
          <w:rFonts w:asciiTheme="majorHAnsi" w:hAnsiTheme="majorHAnsi" w:cstheme="majorHAnsi"/>
        </w:rPr>
      </w:pPr>
      <w:r>
        <w:rPr>
          <w:rFonts w:asciiTheme="majorHAnsi" w:hAnsiTheme="majorHAnsi" w:cstheme="majorHAnsi"/>
        </w:rPr>
        <w:t>Gosp. Katića zanima zašto ni na prošlom vijeću pa ni sada na ovom, na kojim se raspravlja o Odluci o grobljima nije nazočan komunalni redar</w:t>
      </w:r>
      <w:r w:rsidR="004D0A17">
        <w:rPr>
          <w:rFonts w:asciiTheme="majorHAnsi" w:hAnsiTheme="majorHAnsi" w:cstheme="majorHAnsi"/>
        </w:rPr>
        <w:t xml:space="preserve">, koji je najadekvatnije osoba za pojašnjenje ove Odluke, te koji je dodatno plaćen za vođenje </w:t>
      </w:r>
      <w:r w:rsidR="00291813">
        <w:rPr>
          <w:rFonts w:asciiTheme="majorHAnsi" w:hAnsiTheme="majorHAnsi" w:cstheme="majorHAnsi"/>
        </w:rPr>
        <w:t>groblja</w:t>
      </w:r>
      <w:r w:rsidR="004D0A17">
        <w:rPr>
          <w:rFonts w:asciiTheme="majorHAnsi" w:hAnsiTheme="majorHAnsi" w:cstheme="majorHAnsi"/>
        </w:rPr>
        <w:t>?! Gđa. Grbanović odgovara kako je gosp. Marić rekao da je spriječen i da nije u mogućnosti prisustvovati današnjoj sjednici, slaže se da bi trebao i on prisutan, međutim da sve može pojasniti i ona sama, kao pročelnica JUO.</w:t>
      </w:r>
    </w:p>
    <w:p w14:paraId="7B23770E" w14:textId="5481A6AE" w:rsidR="004D0A17" w:rsidRDefault="004D0A17" w:rsidP="00FC290E">
      <w:pPr>
        <w:spacing w:after="0" w:line="240" w:lineRule="auto"/>
        <w:jc w:val="both"/>
        <w:rPr>
          <w:rFonts w:asciiTheme="majorHAnsi" w:hAnsiTheme="majorHAnsi" w:cstheme="majorHAnsi"/>
        </w:rPr>
      </w:pPr>
      <w:r>
        <w:rPr>
          <w:rFonts w:asciiTheme="majorHAnsi" w:hAnsiTheme="majorHAnsi" w:cstheme="majorHAnsi"/>
        </w:rPr>
        <w:t>Gosp. Međeši navodi kako gosp. Marić nije nadležan za sva četiri groblja, da za svako groblje imamo upravitelje.</w:t>
      </w:r>
    </w:p>
    <w:p w14:paraId="2C0A8444" w14:textId="72DA2FB1" w:rsidR="004D0A17" w:rsidRDefault="004D0A17" w:rsidP="00FC290E">
      <w:pPr>
        <w:spacing w:after="0" w:line="240" w:lineRule="auto"/>
        <w:jc w:val="both"/>
        <w:rPr>
          <w:rFonts w:asciiTheme="majorHAnsi" w:hAnsiTheme="majorHAnsi" w:cstheme="majorHAnsi"/>
        </w:rPr>
      </w:pPr>
      <w:r>
        <w:rPr>
          <w:rFonts w:asciiTheme="majorHAnsi" w:hAnsiTheme="majorHAnsi" w:cstheme="majorHAnsi"/>
        </w:rPr>
        <w:lastRenderedPageBreak/>
        <w:t xml:space="preserve">Također, gosp. Katić navodi kako se prije dva ili tri vijeća raspravljalo o tome da se ponovo pošalju obavijesti mještanima da se prijave vlasnici grobnih mjesta, te postavlja upit da li se to do danas učinilo, na što pročelnica odgovara da </w:t>
      </w:r>
      <w:r w:rsidR="00291813">
        <w:rPr>
          <w:rFonts w:asciiTheme="majorHAnsi" w:hAnsiTheme="majorHAnsi" w:cstheme="majorHAnsi"/>
        </w:rPr>
        <w:t xml:space="preserve">misli da </w:t>
      </w:r>
      <w:r>
        <w:rPr>
          <w:rFonts w:asciiTheme="majorHAnsi" w:hAnsiTheme="majorHAnsi" w:cstheme="majorHAnsi"/>
        </w:rPr>
        <w:t xml:space="preserve">nije, </w:t>
      </w:r>
      <w:r w:rsidR="00291813">
        <w:rPr>
          <w:rFonts w:asciiTheme="majorHAnsi" w:hAnsiTheme="majorHAnsi" w:cstheme="majorHAnsi"/>
        </w:rPr>
        <w:t xml:space="preserve">tee da je možda najbolje da se </w:t>
      </w:r>
      <w:r>
        <w:rPr>
          <w:rFonts w:asciiTheme="majorHAnsi" w:hAnsiTheme="majorHAnsi" w:cstheme="majorHAnsi"/>
        </w:rPr>
        <w:t>to učini kada se donese odluka o grobnim naknadama, te kada ista stupi na snagu.</w:t>
      </w:r>
    </w:p>
    <w:p w14:paraId="595259FD" w14:textId="03210C0F" w:rsidR="004D0A17" w:rsidRDefault="004D0A17" w:rsidP="00FC290E">
      <w:pPr>
        <w:spacing w:after="0" w:line="240" w:lineRule="auto"/>
        <w:jc w:val="both"/>
        <w:rPr>
          <w:rFonts w:asciiTheme="majorHAnsi" w:hAnsiTheme="majorHAnsi" w:cstheme="majorHAnsi"/>
        </w:rPr>
      </w:pPr>
      <w:r>
        <w:rPr>
          <w:rFonts w:asciiTheme="majorHAnsi" w:hAnsiTheme="majorHAnsi" w:cstheme="majorHAnsi"/>
        </w:rPr>
        <w:t xml:space="preserve">Nakon rasprave, donesen je prijedlog da naknada iznosi 5,00 eura po grobnom mjestu, prijedlog je usvojen </w:t>
      </w:r>
      <w:r w:rsidRPr="004D0A17">
        <w:rPr>
          <w:rFonts w:asciiTheme="majorHAnsi" w:hAnsiTheme="majorHAnsi" w:cstheme="majorHAnsi"/>
          <w:b/>
          <w:bCs/>
          <w:u w:val="single"/>
        </w:rPr>
        <w:t>JEDNOGLASNO</w:t>
      </w:r>
      <w:r>
        <w:rPr>
          <w:rFonts w:asciiTheme="majorHAnsi" w:hAnsiTheme="majorHAnsi" w:cstheme="majorHAnsi"/>
        </w:rPr>
        <w:t>.</w:t>
      </w:r>
    </w:p>
    <w:p w14:paraId="4DD3383E" w14:textId="77777777" w:rsidR="00E920E8" w:rsidRDefault="00E920E8" w:rsidP="00FC290E">
      <w:pPr>
        <w:spacing w:after="0" w:line="240" w:lineRule="auto"/>
        <w:jc w:val="both"/>
        <w:rPr>
          <w:rFonts w:asciiTheme="majorHAnsi" w:hAnsiTheme="majorHAnsi" w:cstheme="majorHAnsi"/>
        </w:rPr>
      </w:pPr>
    </w:p>
    <w:p w14:paraId="73B24A4A" w14:textId="49253CC9" w:rsidR="004D0A17" w:rsidRPr="004D0A17" w:rsidRDefault="004D0A17" w:rsidP="004D0A17">
      <w:pPr>
        <w:spacing w:after="0" w:line="240" w:lineRule="auto"/>
        <w:jc w:val="center"/>
        <w:rPr>
          <w:rFonts w:asciiTheme="majorHAnsi" w:hAnsiTheme="majorHAnsi" w:cstheme="majorHAnsi"/>
          <w:b/>
          <w:bCs/>
        </w:rPr>
      </w:pPr>
      <w:r w:rsidRPr="004D0A17">
        <w:rPr>
          <w:rFonts w:asciiTheme="majorHAnsi" w:hAnsiTheme="majorHAnsi" w:cstheme="majorHAnsi"/>
          <w:b/>
          <w:bCs/>
        </w:rPr>
        <w:t>Točka 12.</w:t>
      </w:r>
    </w:p>
    <w:p w14:paraId="1CF64F11" w14:textId="2FFD4684" w:rsidR="00291813" w:rsidRDefault="004D0A17" w:rsidP="00FC290E">
      <w:pPr>
        <w:spacing w:after="0" w:line="240" w:lineRule="auto"/>
        <w:jc w:val="both"/>
        <w:rPr>
          <w:rFonts w:asciiTheme="majorHAnsi" w:hAnsiTheme="majorHAnsi" w:cstheme="majorHAnsi"/>
        </w:rPr>
      </w:pPr>
      <w:r>
        <w:rPr>
          <w:rFonts w:asciiTheme="majorHAnsi" w:hAnsiTheme="majorHAnsi" w:cstheme="majorHAnsi"/>
        </w:rPr>
        <w:t xml:space="preserve">Gđa. Dikonić ukratko je pojasnila Odluku o raspodjeli rezultata poslovanja za 2022. godinu, višak prihoda poslovanja iznosi 350.537,14 kn, ukupni manjak od prihoda od nefinancijske imovine iznosi -98.917,61 kn, </w:t>
      </w:r>
      <w:r w:rsidR="00291813">
        <w:rPr>
          <w:rFonts w:asciiTheme="majorHAnsi" w:hAnsiTheme="majorHAnsi" w:cstheme="majorHAnsi"/>
        </w:rPr>
        <w:t>što u konačnici čini višak prihoda u iznosi do 257.715,58 kn. Preneseni manjak prihoda iz 2021. godine je 1.549.556,00 što s višom iz 2022. godine iznosi ukupan manjak u iznosu od 1.291.840,42 kn.</w:t>
      </w:r>
    </w:p>
    <w:p w14:paraId="300E8C18" w14:textId="479F7967" w:rsidR="00291813" w:rsidRPr="00CE3A91" w:rsidRDefault="00291813" w:rsidP="00FC290E">
      <w:pPr>
        <w:spacing w:after="0" w:line="240" w:lineRule="auto"/>
        <w:jc w:val="both"/>
        <w:rPr>
          <w:rFonts w:asciiTheme="majorHAnsi" w:hAnsiTheme="majorHAnsi" w:cstheme="majorHAnsi"/>
        </w:rPr>
      </w:pPr>
      <w:r>
        <w:rPr>
          <w:rFonts w:asciiTheme="majorHAnsi" w:hAnsiTheme="majorHAnsi" w:cstheme="majorHAnsi"/>
        </w:rPr>
        <w:t xml:space="preserve">Odluka je usvojena </w:t>
      </w:r>
      <w:r w:rsidRPr="00291813">
        <w:rPr>
          <w:rFonts w:asciiTheme="majorHAnsi" w:hAnsiTheme="majorHAnsi" w:cstheme="majorHAnsi"/>
          <w:b/>
          <w:bCs/>
          <w:u w:val="single"/>
        </w:rPr>
        <w:t>JEDNOGLASNO</w:t>
      </w:r>
      <w:r>
        <w:rPr>
          <w:rFonts w:asciiTheme="majorHAnsi" w:hAnsiTheme="majorHAnsi" w:cstheme="majorHAnsi"/>
        </w:rPr>
        <w:t>.</w:t>
      </w:r>
    </w:p>
    <w:p w14:paraId="707895CC" w14:textId="77777777" w:rsidR="00182C91" w:rsidRPr="00CE3A91" w:rsidRDefault="00182C91" w:rsidP="003A1EE9">
      <w:pPr>
        <w:spacing w:after="0" w:line="259" w:lineRule="auto"/>
        <w:rPr>
          <w:rFonts w:asciiTheme="majorHAnsi" w:eastAsia="Calibri" w:hAnsiTheme="majorHAnsi" w:cstheme="majorHAnsi"/>
          <w:lang w:eastAsia="en-US"/>
        </w:rPr>
      </w:pPr>
    </w:p>
    <w:p w14:paraId="04A25D21" w14:textId="180DFEB9" w:rsidR="004F3E8E" w:rsidRPr="00291813" w:rsidRDefault="00291813" w:rsidP="00291813">
      <w:pPr>
        <w:spacing w:after="0" w:line="259" w:lineRule="auto"/>
        <w:jc w:val="center"/>
        <w:rPr>
          <w:rFonts w:asciiTheme="majorHAnsi" w:eastAsia="Calibri" w:hAnsiTheme="majorHAnsi" w:cstheme="majorHAnsi"/>
          <w:b/>
          <w:bCs/>
          <w:lang w:eastAsia="en-US"/>
        </w:rPr>
      </w:pPr>
      <w:r w:rsidRPr="00291813">
        <w:rPr>
          <w:rFonts w:asciiTheme="majorHAnsi" w:eastAsia="Calibri" w:hAnsiTheme="majorHAnsi" w:cstheme="majorHAnsi"/>
          <w:b/>
          <w:bCs/>
          <w:lang w:eastAsia="en-US"/>
        </w:rPr>
        <w:t>Točka 13.</w:t>
      </w:r>
    </w:p>
    <w:p w14:paraId="36B08396" w14:textId="353A7AC3" w:rsidR="00291813" w:rsidRDefault="00291813" w:rsidP="00291813">
      <w:pPr>
        <w:spacing w:after="0" w:line="259" w:lineRule="auto"/>
        <w:jc w:val="center"/>
        <w:rPr>
          <w:rFonts w:asciiTheme="majorHAnsi" w:eastAsia="Calibri" w:hAnsiTheme="majorHAnsi" w:cstheme="majorHAnsi"/>
          <w:b/>
          <w:bCs/>
          <w:lang w:eastAsia="en-US"/>
        </w:rPr>
      </w:pPr>
      <w:r w:rsidRPr="00291813">
        <w:rPr>
          <w:rFonts w:asciiTheme="majorHAnsi" w:eastAsia="Calibri" w:hAnsiTheme="majorHAnsi" w:cstheme="majorHAnsi"/>
          <w:b/>
          <w:bCs/>
          <w:lang w:eastAsia="en-US"/>
        </w:rPr>
        <w:t>RAZLIČITO</w:t>
      </w:r>
    </w:p>
    <w:p w14:paraId="40477BBF" w14:textId="77777777" w:rsidR="00D94C85" w:rsidRDefault="00E201FE" w:rsidP="00E201FE">
      <w:pPr>
        <w:shd w:val="clear" w:color="auto" w:fill="FFFFFF"/>
        <w:spacing w:before="100" w:beforeAutospacing="1" w:after="100" w:afterAutospacing="1" w:line="240" w:lineRule="auto"/>
        <w:jc w:val="both"/>
        <w:rPr>
          <w:rFonts w:asciiTheme="majorHAnsi" w:eastAsia="Times New Roman" w:hAnsiTheme="majorHAnsi" w:cstheme="majorHAnsi"/>
          <w:color w:val="222222"/>
          <w:sz w:val="24"/>
          <w:szCs w:val="24"/>
        </w:rPr>
      </w:pPr>
      <w:r>
        <w:rPr>
          <w:rFonts w:asciiTheme="majorHAnsi" w:eastAsia="Times New Roman" w:hAnsiTheme="majorHAnsi" w:cstheme="majorHAnsi"/>
          <w:color w:val="222222"/>
          <w:sz w:val="24"/>
          <w:szCs w:val="24"/>
        </w:rPr>
        <w:t xml:space="preserve">Gđa Grbanović Vidović navodi kako je prošla s načelnikom zapisnik s protekle sjednice, te će ukratko pročitati odgovore koje smo ostali dužni od prošle sjednice: </w:t>
      </w:r>
    </w:p>
    <w:p w14:paraId="20103A7A" w14:textId="1EFE9102" w:rsidR="00E201FE" w:rsidRPr="00E201FE" w:rsidRDefault="00E201FE" w:rsidP="00D94C85">
      <w:pPr>
        <w:shd w:val="clear" w:color="auto" w:fill="FFFFFF"/>
        <w:spacing w:after="0" w:line="240" w:lineRule="auto"/>
        <w:jc w:val="both"/>
        <w:rPr>
          <w:rFonts w:asciiTheme="majorHAnsi" w:eastAsia="Times New Roman" w:hAnsiTheme="majorHAnsi" w:cstheme="majorHAnsi"/>
          <w:color w:val="222222"/>
          <w:sz w:val="24"/>
          <w:szCs w:val="24"/>
        </w:rPr>
      </w:pPr>
      <w:r w:rsidRPr="00E201FE">
        <w:rPr>
          <w:rFonts w:asciiTheme="majorHAnsi" w:eastAsia="Times New Roman" w:hAnsiTheme="majorHAnsi" w:cstheme="majorHAnsi"/>
          <w:color w:val="222222"/>
          <w:sz w:val="24"/>
          <w:szCs w:val="24"/>
        </w:rPr>
        <w:t>Divlja deponija "Šarviz" koju je spomenuo na prošlom vijeću vijećnik Pavlović izvješ</w:t>
      </w:r>
      <w:r w:rsidR="00D94C85">
        <w:rPr>
          <w:rFonts w:asciiTheme="majorHAnsi" w:eastAsia="Times New Roman" w:hAnsiTheme="majorHAnsi" w:cstheme="majorHAnsi"/>
          <w:color w:val="222222"/>
          <w:sz w:val="24"/>
          <w:szCs w:val="24"/>
        </w:rPr>
        <w:t>tavam</w:t>
      </w:r>
      <w:r w:rsidRPr="00E201FE">
        <w:rPr>
          <w:rFonts w:asciiTheme="majorHAnsi" w:eastAsia="Times New Roman" w:hAnsiTheme="majorHAnsi" w:cstheme="majorHAnsi"/>
          <w:color w:val="222222"/>
          <w:sz w:val="24"/>
          <w:szCs w:val="24"/>
        </w:rPr>
        <w:t xml:space="preserve"> Vas na temelju Izvješća Komunalnog redara Općine Bogdanovci. Odlaskom na lokaciju i uvidom na teren te pregledom građevinskog i m</w:t>
      </w:r>
      <w:r w:rsidR="00D94C85">
        <w:rPr>
          <w:rFonts w:asciiTheme="majorHAnsi" w:eastAsia="Times New Roman" w:hAnsiTheme="majorHAnsi" w:cstheme="majorHAnsi"/>
          <w:color w:val="222222"/>
          <w:sz w:val="24"/>
          <w:szCs w:val="24"/>
        </w:rPr>
        <w:t>i</w:t>
      </w:r>
      <w:r w:rsidRPr="00E201FE">
        <w:rPr>
          <w:rFonts w:asciiTheme="majorHAnsi" w:eastAsia="Times New Roman" w:hAnsiTheme="majorHAnsi" w:cstheme="majorHAnsi"/>
          <w:color w:val="222222"/>
          <w:sz w:val="24"/>
          <w:szCs w:val="24"/>
        </w:rPr>
        <w:t>ješanog otpada utvrđeno je na temelju pronađenih dokumenata da je smeće nelegalno deponirao Karla Brandt iz naselja Svinjarevci. Sljedeći koraci su poduzeti gdje je izdano rješenje za čišćenje parcele ili naplata zbrinjavanja otpada.</w:t>
      </w:r>
    </w:p>
    <w:p w14:paraId="29A0185D" w14:textId="64162E8E" w:rsidR="00E201FE" w:rsidRPr="00E201FE" w:rsidRDefault="00E201FE" w:rsidP="00D94C85">
      <w:pPr>
        <w:shd w:val="clear" w:color="auto" w:fill="FFFFFF"/>
        <w:spacing w:after="0" w:line="240" w:lineRule="auto"/>
        <w:jc w:val="both"/>
        <w:rPr>
          <w:rFonts w:asciiTheme="majorHAnsi" w:eastAsia="Times New Roman" w:hAnsiTheme="majorHAnsi" w:cstheme="majorHAnsi"/>
          <w:color w:val="222222"/>
          <w:sz w:val="24"/>
          <w:szCs w:val="24"/>
        </w:rPr>
      </w:pPr>
      <w:r w:rsidRPr="00E201FE">
        <w:rPr>
          <w:rFonts w:asciiTheme="majorHAnsi" w:eastAsia="Times New Roman" w:hAnsiTheme="majorHAnsi" w:cstheme="majorHAnsi"/>
          <w:color w:val="222222"/>
          <w:sz w:val="24"/>
          <w:szCs w:val="24"/>
        </w:rPr>
        <w:t>Novo asfaltno igralište je napravljeno na zemlji.</w:t>
      </w:r>
    </w:p>
    <w:p w14:paraId="7DD3818C" w14:textId="4204DD58" w:rsidR="00E201FE" w:rsidRPr="00E201FE" w:rsidRDefault="00E201FE" w:rsidP="00D94C85">
      <w:pPr>
        <w:shd w:val="clear" w:color="auto" w:fill="FFFFFF"/>
        <w:spacing w:after="0" w:line="240" w:lineRule="auto"/>
        <w:jc w:val="both"/>
        <w:rPr>
          <w:rFonts w:asciiTheme="majorHAnsi" w:eastAsia="Times New Roman" w:hAnsiTheme="majorHAnsi" w:cstheme="majorHAnsi"/>
          <w:color w:val="222222"/>
          <w:sz w:val="24"/>
          <w:szCs w:val="24"/>
        </w:rPr>
      </w:pPr>
      <w:r w:rsidRPr="00E201FE">
        <w:rPr>
          <w:rFonts w:asciiTheme="majorHAnsi" w:eastAsia="Times New Roman" w:hAnsiTheme="majorHAnsi" w:cstheme="majorHAnsi"/>
          <w:color w:val="222222"/>
          <w:sz w:val="24"/>
          <w:szCs w:val="24"/>
        </w:rPr>
        <w:t>Asfaltiranjem dvorišta kod zgrade Vijeća mjesnog odbora Svinjarevci zbrinuto je 13 kubika betona što je ekvivalentno jednom kamionu.</w:t>
      </w:r>
    </w:p>
    <w:p w14:paraId="5ECE14D8" w14:textId="6C4490A6" w:rsidR="00E201FE" w:rsidRPr="00E201FE" w:rsidRDefault="00E201FE" w:rsidP="00E201FE">
      <w:pPr>
        <w:shd w:val="clear" w:color="auto" w:fill="FFFFFF"/>
        <w:spacing w:before="100" w:beforeAutospacing="1" w:after="100" w:afterAutospacing="1" w:line="240" w:lineRule="auto"/>
        <w:jc w:val="both"/>
        <w:rPr>
          <w:rFonts w:asciiTheme="majorHAnsi" w:eastAsia="Times New Roman" w:hAnsiTheme="majorHAnsi" w:cstheme="majorHAnsi"/>
          <w:color w:val="222222"/>
          <w:sz w:val="24"/>
          <w:szCs w:val="24"/>
        </w:rPr>
      </w:pPr>
      <w:r w:rsidRPr="00E201FE">
        <w:rPr>
          <w:rFonts w:asciiTheme="majorHAnsi" w:eastAsia="Times New Roman" w:hAnsiTheme="majorHAnsi" w:cstheme="majorHAnsi"/>
          <w:color w:val="222222"/>
          <w:sz w:val="24"/>
          <w:szCs w:val="24"/>
        </w:rPr>
        <w:t xml:space="preserve">Dječji vrtić Petrovci, u suradnji sa vijećnikom Andrijom Krizmanićem i zamjenikom načelnika Jaroslavom Međešijem </w:t>
      </w:r>
      <w:r w:rsidR="00D94C85">
        <w:rPr>
          <w:rFonts w:asciiTheme="majorHAnsi" w:eastAsia="Times New Roman" w:hAnsiTheme="majorHAnsi" w:cstheme="majorHAnsi"/>
          <w:color w:val="222222"/>
          <w:sz w:val="24"/>
          <w:szCs w:val="24"/>
        </w:rPr>
        <w:t>poslan je</w:t>
      </w:r>
      <w:r w:rsidRPr="00E201FE">
        <w:rPr>
          <w:rFonts w:asciiTheme="majorHAnsi" w:eastAsia="Times New Roman" w:hAnsiTheme="majorHAnsi" w:cstheme="majorHAnsi"/>
          <w:color w:val="222222"/>
          <w:sz w:val="24"/>
          <w:szCs w:val="24"/>
        </w:rPr>
        <w:t xml:space="preserve"> dopis saborskom zastupniku koji zastupa nacionalne manjine na temelju RH, Veljko Kajtazi kako bi pripomogli sa sufinanciranjem djece u dječjem vrtiću Petrovci.</w:t>
      </w:r>
    </w:p>
    <w:p w14:paraId="2302836E" w14:textId="76039F5B" w:rsidR="00E201FE" w:rsidRPr="00E201FE" w:rsidRDefault="00D94C85" w:rsidP="00E201FE">
      <w:pPr>
        <w:shd w:val="clear" w:color="auto" w:fill="FFFFFF"/>
        <w:spacing w:before="100" w:beforeAutospacing="1" w:after="100" w:afterAutospacing="1" w:line="240" w:lineRule="auto"/>
        <w:jc w:val="both"/>
        <w:rPr>
          <w:rFonts w:asciiTheme="majorHAnsi" w:eastAsia="Times New Roman" w:hAnsiTheme="majorHAnsi" w:cstheme="majorHAnsi"/>
          <w:color w:val="222222"/>
          <w:sz w:val="24"/>
          <w:szCs w:val="24"/>
        </w:rPr>
      </w:pPr>
      <w:r>
        <w:rPr>
          <w:rFonts w:asciiTheme="majorHAnsi" w:eastAsia="Times New Roman" w:hAnsiTheme="majorHAnsi" w:cstheme="majorHAnsi"/>
          <w:color w:val="222222"/>
          <w:sz w:val="24"/>
          <w:szCs w:val="24"/>
        </w:rPr>
        <w:t>Na pitanje vijećnika gosp. Pavlovića gdje su se n</w:t>
      </w:r>
      <w:r w:rsidR="00E201FE" w:rsidRPr="00E201FE">
        <w:rPr>
          <w:rFonts w:asciiTheme="majorHAnsi" w:eastAsia="Times New Roman" w:hAnsiTheme="majorHAnsi" w:cstheme="majorHAnsi"/>
          <w:color w:val="222222"/>
          <w:sz w:val="24"/>
          <w:szCs w:val="24"/>
        </w:rPr>
        <w:t>ovci su se potrošili 2021. godine kada je bila izborna godina, ni dan danas ne znamo na čega i koliko je šta koštalo, a dugove i danas isplaćujemo."</w:t>
      </w:r>
      <w:r>
        <w:rPr>
          <w:rFonts w:asciiTheme="majorHAnsi" w:eastAsia="Times New Roman" w:hAnsiTheme="majorHAnsi" w:cstheme="majorHAnsi"/>
          <w:color w:val="222222"/>
          <w:sz w:val="24"/>
          <w:szCs w:val="24"/>
        </w:rPr>
        <w:t>, načelnik odgovara da su s</w:t>
      </w:r>
      <w:r w:rsidR="00E201FE" w:rsidRPr="00E201FE">
        <w:rPr>
          <w:rFonts w:asciiTheme="majorHAnsi" w:eastAsia="Times New Roman" w:hAnsiTheme="majorHAnsi" w:cstheme="majorHAnsi"/>
          <w:color w:val="222222"/>
          <w:sz w:val="24"/>
          <w:szCs w:val="24"/>
        </w:rPr>
        <w:t>vi akti vezani za proračun i izvršenje proračuna za 2021. i 2022. godinu usvojeni na općinskom vijeću odlukom vas vijećnika i javno objavljeni te dostupni u svako doba svima.</w:t>
      </w:r>
    </w:p>
    <w:p w14:paraId="3278C816" w14:textId="0F88D996" w:rsidR="00E201FE" w:rsidRPr="00E201FE" w:rsidRDefault="00E201FE" w:rsidP="00E201FE">
      <w:pPr>
        <w:shd w:val="clear" w:color="auto" w:fill="FFFFFF"/>
        <w:spacing w:before="100" w:beforeAutospacing="1" w:after="100" w:afterAutospacing="1" w:line="240" w:lineRule="auto"/>
        <w:jc w:val="both"/>
        <w:rPr>
          <w:rFonts w:asciiTheme="majorHAnsi" w:eastAsia="Times New Roman" w:hAnsiTheme="majorHAnsi" w:cstheme="majorHAnsi"/>
          <w:color w:val="222222"/>
          <w:sz w:val="24"/>
          <w:szCs w:val="24"/>
        </w:rPr>
      </w:pPr>
      <w:r w:rsidRPr="00E201FE">
        <w:rPr>
          <w:rFonts w:asciiTheme="majorHAnsi" w:eastAsia="Times New Roman" w:hAnsiTheme="majorHAnsi" w:cstheme="majorHAnsi"/>
          <w:color w:val="222222"/>
          <w:sz w:val="24"/>
          <w:szCs w:val="24"/>
        </w:rPr>
        <w:t xml:space="preserve">Rekonstrukcija krovišta u Petrovcima - Dom kulture ugovor </w:t>
      </w:r>
      <w:r w:rsidR="00D94C85">
        <w:rPr>
          <w:rFonts w:asciiTheme="majorHAnsi" w:eastAsia="Times New Roman" w:hAnsiTheme="majorHAnsi" w:cstheme="majorHAnsi"/>
          <w:color w:val="222222"/>
          <w:sz w:val="24"/>
          <w:szCs w:val="24"/>
        </w:rPr>
        <w:t xml:space="preserve">će se potpisati sa izvođačem i nadzorom </w:t>
      </w:r>
      <w:r w:rsidRPr="00E201FE">
        <w:rPr>
          <w:rFonts w:asciiTheme="majorHAnsi" w:eastAsia="Times New Roman" w:hAnsiTheme="majorHAnsi" w:cstheme="majorHAnsi"/>
          <w:color w:val="222222"/>
          <w:sz w:val="24"/>
          <w:szCs w:val="24"/>
        </w:rPr>
        <w:t xml:space="preserve">te se radovi očekuju ubrzo gdje je predviđeno da traju 15 radnih dana sukladno vremenskim uvjetima. Ujedno smo dogovorili postavljanje fasada na zgradi vijećnice Petrovci od strane Etnografske zbirke </w:t>
      </w:r>
      <w:r w:rsidR="00D94C85">
        <w:rPr>
          <w:rFonts w:asciiTheme="majorHAnsi" w:eastAsia="Times New Roman" w:hAnsiTheme="majorHAnsi" w:cstheme="majorHAnsi"/>
          <w:color w:val="222222"/>
          <w:sz w:val="24"/>
          <w:szCs w:val="24"/>
        </w:rPr>
        <w:t>R</w:t>
      </w:r>
      <w:r w:rsidRPr="00E201FE">
        <w:rPr>
          <w:rFonts w:asciiTheme="majorHAnsi" w:eastAsia="Times New Roman" w:hAnsiTheme="majorHAnsi" w:cstheme="majorHAnsi"/>
          <w:color w:val="222222"/>
          <w:sz w:val="24"/>
          <w:szCs w:val="24"/>
        </w:rPr>
        <w:t>usina.</w:t>
      </w:r>
    </w:p>
    <w:p w14:paraId="5EA0C583" w14:textId="729F2B8E" w:rsidR="00E201FE" w:rsidRDefault="00D94C85" w:rsidP="00E201FE">
      <w:pPr>
        <w:shd w:val="clear" w:color="auto" w:fill="FFFFFF"/>
        <w:spacing w:before="100" w:beforeAutospacing="1" w:after="100" w:afterAutospacing="1" w:line="240" w:lineRule="auto"/>
        <w:jc w:val="both"/>
        <w:rPr>
          <w:rFonts w:asciiTheme="majorHAnsi" w:eastAsia="Times New Roman" w:hAnsiTheme="majorHAnsi" w:cstheme="majorHAnsi"/>
          <w:color w:val="222222"/>
          <w:sz w:val="24"/>
          <w:szCs w:val="24"/>
        </w:rPr>
      </w:pPr>
      <w:r>
        <w:rPr>
          <w:rFonts w:asciiTheme="majorHAnsi" w:eastAsia="Times New Roman" w:hAnsiTheme="majorHAnsi" w:cstheme="majorHAnsi"/>
          <w:color w:val="222222"/>
          <w:sz w:val="24"/>
          <w:szCs w:val="24"/>
        </w:rPr>
        <w:t>Što se tiče upita vezano za zapošljavanje spremačice na puno radno vrijeme, zapošljavanje nije predviđeno planom prijma za 2023. godinu, te s</w:t>
      </w:r>
      <w:r w:rsidR="00071FBC">
        <w:rPr>
          <w:rFonts w:asciiTheme="majorHAnsi" w:eastAsia="Times New Roman" w:hAnsiTheme="majorHAnsi" w:cstheme="majorHAnsi"/>
          <w:color w:val="222222"/>
          <w:sz w:val="24"/>
          <w:szCs w:val="24"/>
        </w:rPr>
        <w:t>e isto tako</w:t>
      </w:r>
      <w:r>
        <w:rPr>
          <w:rFonts w:asciiTheme="majorHAnsi" w:eastAsia="Times New Roman" w:hAnsiTheme="majorHAnsi" w:cstheme="majorHAnsi"/>
          <w:color w:val="222222"/>
          <w:sz w:val="24"/>
          <w:szCs w:val="24"/>
        </w:rPr>
        <w:t xml:space="preserve"> još uvijek čeka odgovor Općinskog državnog odvjetništva </w:t>
      </w:r>
      <w:r w:rsidR="00071FBC">
        <w:rPr>
          <w:rFonts w:asciiTheme="majorHAnsi" w:eastAsia="Times New Roman" w:hAnsiTheme="majorHAnsi" w:cstheme="majorHAnsi"/>
          <w:color w:val="222222"/>
          <w:sz w:val="24"/>
          <w:szCs w:val="24"/>
        </w:rPr>
        <w:t>po pitanju mase plaća, sukladno kojem ne smijemo imati nova zapošljavanja niti povećanja plaća u ovoj godini.</w:t>
      </w:r>
    </w:p>
    <w:p w14:paraId="446F8040" w14:textId="7D755B4A" w:rsidR="00E201FE" w:rsidRDefault="00D94C85" w:rsidP="00E201FE">
      <w:pPr>
        <w:shd w:val="clear" w:color="auto" w:fill="FFFFFF"/>
        <w:spacing w:before="100" w:beforeAutospacing="1" w:after="100" w:afterAutospacing="1" w:line="240" w:lineRule="auto"/>
        <w:jc w:val="both"/>
        <w:rPr>
          <w:rFonts w:asciiTheme="majorHAnsi" w:eastAsia="Times New Roman" w:hAnsiTheme="majorHAnsi" w:cstheme="majorHAnsi"/>
          <w:color w:val="222222"/>
          <w:sz w:val="24"/>
          <w:szCs w:val="24"/>
        </w:rPr>
      </w:pPr>
      <w:r>
        <w:rPr>
          <w:rFonts w:asciiTheme="majorHAnsi" w:eastAsia="Times New Roman" w:hAnsiTheme="majorHAnsi" w:cstheme="majorHAnsi"/>
          <w:color w:val="222222"/>
          <w:sz w:val="24"/>
          <w:szCs w:val="24"/>
        </w:rPr>
        <w:lastRenderedPageBreak/>
        <w:t>Što se tiče primjedbe na košenje komunalnog djelatnika gosp. Paljušaja općinskom kosilicom izvan radnog vremena na privatnim parcelama, u</w:t>
      </w:r>
      <w:r w:rsidR="00E201FE" w:rsidRPr="00E201FE">
        <w:rPr>
          <w:rFonts w:asciiTheme="majorHAnsi" w:eastAsia="Times New Roman" w:hAnsiTheme="majorHAnsi" w:cstheme="majorHAnsi"/>
          <w:color w:val="222222"/>
          <w:sz w:val="24"/>
          <w:szCs w:val="24"/>
        </w:rPr>
        <w:t xml:space="preserve">tvrdili smo u razgovoru sa </w:t>
      </w:r>
      <w:r>
        <w:rPr>
          <w:rFonts w:asciiTheme="majorHAnsi" w:eastAsia="Times New Roman" w:hAnsiTheme="majorHAnsi" w:cstheme="majorHAnsi"/>
          <w:color w:val="222222"/>
          <w:sz w:val="24"/>
          <w:szCs w:val="24"/>
        </w:rPr>
        <w:t xml:space="preserve">navedenim </w:t>
      </w:r>
      <w:r w:rsidR="00E201FE" w:rsidRPr="00E201FE">
        <w:rPr>
          <w:rFonts w:asciiTheme="majorHAnsi" w:eastAsia="Times New Roman" w:hAnsiTheme="majorHAnsi" w:cstheme="majorHAnsi"/>
          <w:color w:val="222222"/>
          <w:sz w:val="24"/>
          <w:szCs w:val="24"/>
        </w:rPr>
        <w:t xml:space="preserve">djelatnikom da je pokosio površinu te mu je vlasnik kuće dao gorivo koje ide u kosilicu. </w:t>
      </w:r>
      <w:r>
        <w:rPr>
          <w:rFonts w:asciiTheme="majorHAnsi" w:eastAsia="Times New Roman" w:hAnsiTheme="majorHAnsi" w:cstheme="majorHAnsi"/>
          <w:color w:val="222222"/>
          <w:sz w:val="24"/>
          <w:szCs w:val="24"/>
        </w:rPr>
        <w:t>Ja sam mu kao pročelnica JUO</w:t>
      </w:r>
      <w:r w:rsidR="00E201FE" w:rsidRPr="00E201FE">
        <w:rPr>
          <w:rFonts w:asciiTheme="majorHAnsi" w:eastAsia="Times New Roman" w:hAnsiTheme="majorHAnsi" w:cstheme="majorHAnsi"/>
          <w:color w:val="222222"/>
          <w:sz w:val="24"/>
          <w:szCs w:val="24"/>
        </w:rPr>
        <w:t xml:space="preserve"> izdala usmen</w:t>
      </w:r>
      <w:r w:rsidR="00071FBC">
        <w:rPr>
          <w:rFonts w:asciiTheme="majorHAnsi" w:eastAsia="Times New Roman" w:hAnsiTheme="majorHAnsi" w:cstheme="majorHAnsi"/>
          <w:color w:val="222222"/>
          <w:sz w:val="24"/>
          <w:szCs w:val="24"/>
        </w:rPr>
        <w:t>u</w:t>
      </w:r>
      <w:r w:rsidR="00E201FE" w:rsidRPr="00E201FE">
        <w:rPr>
          <w:rFonts w:asciiTheme="majorHAnsi" w:eastAsia="Times New Roman" w:hAnsiTheme="majorHAnsi" w:cstheme="majorHAnsi"/>
          <w:color w:val="222222"/>
          <w:sz w:val="24"/>
          <w:szCs w:val="24"/>
        </w:rPr>
        <w:t xml:space="preserve"> opo</w:t>
      </w:r>
      <w:r w:rsidR="00071FBC">
        <w:rPr>
          <w:rFonts w:asciiTheme="majorHAnsi" w:eastAsia="Times New Roman" w:hAnsiTheme="majorHAnsi" w:cstheme="majorHAnsi"/>
          <w:color w:val="222222"/>
          <w:sz w:val="24"/>
          <w:szCs w:val="24"/>
        </w:rPr>
        <w:t>menu.</w:t>
      </w:r>
    </w:p>
    <w:p w14:paraId="659F844E" w14:textId="707814E4" w:rsidR="00071FBC" w:rsidRDefault="00071FBC" w:rsidP="00917D9D">
      <w:pPr>
        <w:shd w:val="clear" w:color="auto" w:fill="FFFFFF"/>
        <w:spacing w:before="100" w:beforeAutospacing="1" w:after="100" w:afterAutospacing="1" w:line="240" w:lineRule="auto"/>
        <w:jc w:val="both"/>
        <w:rPr>
          <w:rFonts w:asciiTheme="majorHAnsi" w:eastAsia="Times New Roman" w:hAnsiTheme="majorHAnsi" w:cstheme="majorHAnsi"/>
          <w:color w:val="222222"/>
          <w:sz w:val="24"/>
          <w:szCs w:val="24"/>
        </w:rPr>
      </w:pPr>
      <w:r>
        <w:rPr>
          <w:rFonts w:asciiTheme="majorHAnsi" w:eastAsia="Times New Roman" w:hAnsiTheme="majorHAnsi" w:cstheme="majorHAnsi"/>
          <w:color w:val="222222"/>
          <w:sz w:val="24"/>
          <w:szCs w:val="24"/>
        </w:rPr>
        <w:t>Odobren nam je projekt modernizacije javne rasvjete u Svinjarevcima u iznosu od 20.400,00 eura. Također je Gradu Vukovaru odobrena odluka za ITU mehanizam, u kojem je jedan od naših projekata Rekonstrukcija društvenog doma Sokolana u Petrovcima.</w:t>
      </w:r>
    </w:p>
    <w:p w14:paraId="24792527" w14:textId="4E7A5482" w:rsidR="00071FBC" w:rsidRDefault="00071FBC" w:rsidP="00917D9D">
      <w:pPr>
        <w:shd w:val="clear" w:color="auto" w:fill="FFFFFF"/>
        <w:spacing w:before="100" w:beforeAutospacing="1" w:after="100" w:afterAutospacing="1" w:line="240" w:lineRule="auto"/>
        <w:jc w:val="both"/>
        <w:rPr>
          <w:rFonts w:asciiTheme="majorHAnsi" w:eastAsia="Times New Roman" w:hAnsiTheme="majorHAnsi" w:cstheme="majorHAnsi"/>
          <w:color w:val="222222"/>
          <w:sz w:val="24"/>
          <w:szCs w:val="24"/>
        </w:rPr>
      </w:pPr>
      <w:r>
        <w:rPr>
          <w:rFonts w:asciiTheme="majorHAnsi" w:eastAsia="Times New Roman" w:hAnsiTheme="majorHAnsi" w:cstheme="majorHAnsi"/>
          <w:color w:val="222222"/>
          <w:sz w:val="24"/>
          <w:szCs w:val="24"/>
        </w:rPr>
        <w:t>Objavljena je koncesija za odvoz komunalnog otpada, rok od 30 dana počine teći od danas.</w:t>
      </w:r>
    </w:p>
    <w:p w14:paraId="5AECA4D3" w14:textId="718C2609" w:rsidR="00071FBC" w:rsidRDefault="00071FBC" w:rsidP="00917D9D">
      <w:pPr>
        <w:shd w:val="clear" w:color="auto" w:fill="FFFFFF"/>
        <w:spacing w:after="0" w:line="240" w:lineRule="auto"/>
        <w:jc w:val="both"/>
        <w:rPr>
          <w:rFonts w:asciiTheme="majorHAnsi" w:eastAsia="Times New Roman" w:hAnsiTheme="majorHAnsi" w:cstheme="majorHAnsi"/>
          <w:color w:val="222222"/>
          <w:sz w:val="24"/>
          <w:szCs w:val="24"/>
        </w:rPr>
      </w:pPr>
      <w:r>
        <w:rPr>
          <w:rFonts w:asciiTheme="majorHAnsi" w:eastAsia="Times New Roman" w:hAnsiTheme="majorHAnsi" w:cstheme="majorHAnsi"/>
          <w:color w:val="222222"/>
          <w:sz w:val="24"/>
          <w:szCs w:val="24"/>
        </w:rPr>
        <w:t>I još obavijest vezano za pripajanje naše Općine gradu Vukovaru, kronološki tijek radnji:</w:t>
      </w:r>
    </w:p>
    <w:p w14:paraId="056D2F21" w14:textId="0B8083AC" w:rsidR="00071FBC" w:rsidRDefault="00071FBC" w:rsidP="00917D9D">
      <w:pPr>
        <w:shd w:val="clear" w:color="auto" w:fill="FFFFFF"/>
        <w:spacing w:after="0" w:line="240" w:lineRule="auto"/>
        <w:jc w:val="both"/>
        <w:rPr>
          <w:rFonts w:asciiTheme="majorHAnsi" w:eastAsia="Times New Roman" w:hAnsiTheme="majorHAnsi" w:cstheme="majorHAnsi"/>
          <w:color w:val="222222"/>
          <w:sz w:val="24"/>
          <w:szCs w:val="24"/>
        </w:rPr>
      </w:pPr>
      <w:r>
        <w:rPr>
          <w:rFonts w:asciiTheme="majorHAnsi" w:eastAsia="Times New Roman" w:hAnsiTheme="majorHAnsi" w:cstheme="majorHAnsi"/>
          <w:color w:val="222222"/>
          <w:sz w:val="24"/>
          <w:szCs w:val="24"/>
        </w:rPr>
        <w:t>05.10.2021. – upućen je dopis Ministarstvu pravosuđa i uprave da nas informiraju o dobrovoljnom funkcionalnom, odnosno tvarnom spajanju jedinica lokalne samouprave.</w:t>
      </w:r>
    </w:p>
    <w:p w14:paraId="554F0D10" w14:textId="60546FC8" w:rsidR="00071FBC" w:rsidRDefault="00071FBC" w:rsidP="00917D9D">
      <w:pPr>
        <w:shd w:val="clear" w:color="auto" w:fill="FFFFFF"/>
        <w:spacing w:after="0" w:line="240" w:lineRule="auto"/>
        <w:jc w:val="both"/>
        <w:rPr>
          <w:rFonts w:asciiTheme="majorHAnsi" w:eastAsia="Times New Roman" w:hAnsiTheme="majorHAnsi" w:cstheme="majorHAnsi"/>
          <w:color w:val="222222"/>
          <w:sz w:val="24"/>
          <w:szCs w:val="24"/>
        </w:rPr>
      </w:pPr>
      <w:r>
        <w:rPr>
          <w:rFonts w:asciiTheme="majorHAnsi" w:eastAsia="Times New Roman" w:hAnsiTheme="majorHAnsi" w:cstheme="majorHAnsi"/>
          <w:color w:val="222222"/>
          <w:sz w:val="24"/>
          <w:szCs w:val="24"/>
        </w:rPr>
        <w:t>13.04.2022. dobili smo odgovor koji se nadovezuje na provedbu referenduma radi pribavljanja mišljenja o promjeni područnog ustrojstva</w:t>
      </w:r>
    </w:p>
    <w:p w14:paraId="1DF00C9F" w14:textId="2611424F" w:rsidR="00071FBC" w:rsidRDefault="00071FBC" w:rsidP="00917D9D">
      <w:pPr>
        <w:shd w:val="clear" w:color="auto" w:fill="FFFFFF"/>
        <w:spacing w:after="0" w:line="240" w:lineRule="auto"/>
        <w:jc w:val="both"/>
        <w:rPr>
          <w:rFonts w:asciiTheme="majorHAnsi" w:eastAsia="Times New Roman" w:hAnsiTheme="majorHAnsi" w:cstheme="majorHAnsi"/>
          <w:color w:val="222222"/>
          <w:sz w:val="24"/>
          <w:szCs w:val="24"/>
        </w:rPr>
      </w:pPr>
      <w:r>
        <w:rPr>
          <w:rFonts w:asciiTheme="majorHAnsi" w:eastAsia="Times New Roman" w:hAnsiTheme="majorHAnsi" w:cstheme="majorHAnsi"/>
          <w:color w:val="222222"/>
          <w:sz w:val="24"/>
          <w:szCs w:val="24"/>
        </w:rPr>
        <w:t xml:space="preserve">28.07.2022. godine </w:t>
      </w:r>
      <w:r w:rsidR="004000DD">
        <w:rPr>
          <w:rFonts w:asciiTheme="majorHAnsi" w:eastAsia="Times New Roman" w:hAnsiTheme="majorHAnsi" w:cstheme="majorHAnsi"/>
          <w:color w:val="222222"/>
          <w:sz w:val="24"/>
          <w:szCs w:val="24"/>
        </w:rPr>
        <w:t>Vlada je donijela Odluku o kriterijima za dodjelu pomoći na ime poticaja za dobrovoljno funkcionalno, odnosno stvarno spajanje JLS.</w:t>
      </w:r>
    </w:p>
    <w:p w14:paraId="7AF67385" w14:textId="0AD69670" w:rsidR="004000DD" w:rsidRDefault="004000DD" w:rsidP="00917D9D">
      <w:pPr>
        <w:shd w:val="clear" w:color="auto" w:fill="FFFFFF"/>
        <w:spacing w:after="0" w:line="240" w:lineRule="auto"/>
        <w:jc w:val="both"/>
        <w:rPr>
          <w:rFonts w:asciiTheme="majorHAnsi" w:eastAsia="Times New Roman" w:hAnsiTheme="majorHAnsi" w:cstheme="majorHAnsi"/>
          <w:color w:val="222222"/>
          <w:sz w:val="24"/>
          <w:szCs w:val="24"/>
        </w:rPr>
      </w:pPr>
      <w:r>
        <w:rPr>
          <w:rFonts w:asciiTheme="majorHAnsi" w:eastAsia="Times New Roman" w:hAnsiTheme="majorHAnsi" w:cstheme="majorHAnsi"/>
          <w:color w:val="222222"/>
          <w:sz w:val="24"/>
          <w:szCs w:val="24"/>
        </w:rPr>
        <w:t>05.09.2022. održan je sastanak u Ministarstvu pravosuđa i uprave na kojem je nazočila predsjednica vijeća, načelnik općine, zamjenik, pročelnik JUO i predsjednici VMO-a. Na sastanku smo dobili informacije na koji način, te prema kojim kriterijima je potrebno napraviti pripajanje lokalnih samouprava.</w:t>
      </w:r>
    </w:p>
    <w:p w14:paraId="31A3E9D0" w14:textId="102F0369" w:rsidR="004000DD" w:rsidRDefault="004000DD" w:rsidP="00917D9D">
      <w:pPr>
        <w:shd w:val="clear" w:color="auto" w:fill="FFFFFF"/>
        <w:spacing w:after="0" w:line="240" w:lineRule="auto"/>
        <w:jc w:val="both"/>
        <w:rPr>
          <w:rFonts w:asciiTheme="majorHAnsi" w:eastAsia="Times New Roman" w:hAnsiTheme="majorHAnsi" w:cstheme="majorHAnsi"/>
          <w:color w:val="222222"/>
          <w:sz w:val="24"/>
          <w:szCs w:val="24"/>
        </w:rPr>
      </w:pPr>
      <w:r>
        <w:rPr>
          <w:rFonts w:asciiTheme="majorHAnsi" w:eastAsia="Times New Roman" w:hAnsiTheme="majorHAnsi" w:cstheme="majorHAnsi"/>
          <w:color w:val="222222"/>
          <w:sz w:val="24"/>
          <w:szCs w:val="24"/>
        </w:rPr>
        <w:t>08.09.2022. raspisan je Javni poziv za dodjelu pomoći na ime poticaja za dobrovoljno funkcionalno, odnosno stvarno spajanje JLS</w:t>
      </w:r>
    </w:p>
    <w:p w14:paraId="52898527" w14:textId="62731A88" w:rsidR="004000DD" w:rsidRPr="00E201FE" w:rsidRDefault="004000DD" w:rsidP="00917D9D">
      <w:pPr>
        <w:shd w:val="clear" w:color="auto" w:fill="FFFFFF"/>
        <w:spacing w:after="0" w:line="240" w:lineRule="auto"/>
        <w:jc w:val="both"/>
        <w:rPr>
          <w:rFonts w:asciiTheme="majorHAnsi" w:eastAsia="Times New Roman" w:hAnsiTheme="majorHAnsi" w:cstheme="majorHAnsi"/>
          <w:color w:val="222222"/>
          <w:sz w:val="24"/>
          <w:szCs w:val="24"/>
        </w:rPr>
      </w:pPr>
      <w:r>
        <w:rPr>
          <w:rFonts w:asciiTheme="majorHAnsi" w:eastAsia="Times New Roman" w:hAnsiTheme="majorHAnsi" w:cstheme="majorHAnsi"/>
          <w:color w:val="222222"/>
          <w:sz w:val="24"/>
          <w:szCs w:val="24"/>
        </w:rPr>
        <w:t>27.11.2022. održana je Javna tribina u Boganovcima</w:t>
      </w:r>
    </w:p>
    <w:p w14:paraId="16DFDD7C" w14:textId="5D3096B4" w:rsidR="004000DD" w:rsidRPr="00E201FE" w:rsidRDefault="004000DD" w:rsidP="00917D9D">
      <w:pPr>
        <w:shd w:val="clear" w:color="auto" w:fill="FFFFFF"/>
        <w:spacing w:after="0" w:line="240" w:lineRule="auto"/>
        <w:jc w:val="both"/>
        <w:rPr>
          <w:rFonts w:asciiTheme="majorHAnsi" w:eastAsia="Times New Roman" w:hAnsiTheme="majorHAnsi" w:cstheme="majorHAnsi"/>
          <w:color w:val="222222"/>
          <w:sz w:val="24"/>
          <w:szCs w:val="24"/>
        </w:rPr>
      </w:pPr>
      <w:r>
        <w:rPr>
          <w:rFonts w:asciiTheme="majorHAnsi" w:eastAsia="Times New Roman" w:hAnsiTheme="majorHAnsi" w:cstheme="majorHAnsi"/>
          <w:color w:val="222222"/>
          <w:sz w:val="24"/>
          <w:szCs w:val="24"/>
        </w:rPr>
        <w:t>04.12.2022. održana je Javna tribina u Petrovcima</w:t>
      </w:r>
    </w:p>
    <w:p w14:paraId="2540A202" w14:textId="289ABC25" w:rsidR="004000DD" w:rsidRDefault="004000DD" w:rsidP="00917D9D">
      <w:pPr>
        <w:shd w:val="clear" w:color="auto" w:fill="FFFFFF"/>
        <w:spacing w:after="0" w:line="240" w:lineRule="auto"/>
        <w:jc w:val="both"/>
        <w:rPr>
          <w:rFonts w:asciiTheme="majorHAnsi" w:eastAsia="Times New Roman" w:hAnsiTheme="majorHAnsi" w:cstheme="majorHAnsi"/>
          <w:color w:val="222222"/>
          <w:sz w:val="24"/>
          <w:szCs w:val="24"/>
        </w:rPr>
      </w:pPr>
      <w:r>
        <w:rPr>
          <w:rFonts w:asciiTheme="majorHAnsi" w:eastAsia="Times New Roman" w:hAnsiTheme="majorHAnsi" w:cstheme="majorHAnsi"/>
          <w:color w:val="222222"/>
          <w:sz w:val="24"/>
          <w:szCs w:val="24"/>
        </w:rPr>
        <w:t>08.01.2023. održana je Javna tribina u Svinjarevcima</w:t>
      </w:r>
    </w:p>
    <w:p w14:paraId="0998BC2D" w14:textId="2F535082" w:rsidR="004000DD" w:rsidRPr="00E201FE" w:rsidRDefault="004000DD" w:rsidP="00917D9D">
      <w:pPr>
        <w:shd w:val="clear" w:color="auto" w:fill="FFFFFF"/>
        <w:spacing w:after="0" w:line="240" w:lineRule="auto"/>
        <w:jc w:val="both"/>
        <w:rPr>
          <w:rFonts w:asciiTheme="majorHAnsi" w:eastAsia="Times New Roman" w:hAnsiTheme="majorHAnsi" w:cstheme="majorHAnsi"/>
          <w:color w:val="222222"/>
          <w:sz w:val="24"/>
          <w:szCs w:val="24"/>
        </w:rPr>
      </w:pPr>
      <w:r>
        <w:rPr>
          <w:rFonts w:asciiTheme="majorHAnsi" w:eastAsia="Times New Roman" w:hAnsiTheme="majorHAnsi" w:cstheme="majorHAnsi"/>
          <w:color w:val="222222"/>
          <w:sz w:val="24"/>
          <w:szCs w:val="24"/>
        </w:rPr>
        <w:t>01.03.2023. poslan je dopis Ministarstvu pravosuđa i uprave vezano za formu ankete i provođenje iste.</w:t>
      </w:r>
    </w:p>
    <w:p w14:paraId="4C21391F" w14:textId="77777777" w:rsidR="0081283C" w:rsidRDefault="0081283C" w:rsidP="00917D9D">
      <w:pPr>
        <w:spacing w:after="0" w:line="259" w:lineRule="auto"/>
        <w:jc w:val="both"/>
        <w:rPr>
          <w:rFonts w:asciiTheme="majorHAnsi" w:eastAsia="Calibri" w:hAnsiTheme="majorHAnsi" w:cstheme="majorHAnsi"/>
          <w:b/>
          <w:bCs/>
          <w:lang w:eastAsia="en-US"/>
        </w:rPr>
      </w:pPr>
    </w:p>
    <w:p w14:paraId="3242D979" w14:textId="3372BEE5" w:rsidR="00291813" w:rsidRDefault="004000DD" w:rsidP="00917D9D">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Gosp. Pavlović postavlja pitanje vezano za Šarviz deponiju, da li je komunalni redar u protekle dvije godine kako ja više nisam u općini ikada postavio kameru na navedeno odlagalište, da li su postavljen table da je zabranjeno odlaganje smeće i navodi kako nije istina da je samo jedan kamion smrvljenog betona istovaren tamo</w:t>
      </w:r>
      <w:r w:rsidR="00984AF2">
        <w:rPr>
          <w:rFonts w:asciiTheme="majorHAnsi" w:eastAsia="Calibri" w:hAnsiTheme="majorHAnsi" w:cstheme="majorHAnsi"/>
          <w:lang w:eastAsia="en-US"/>
        </w:rPr>
        <w:t>?!</w:t>
      </w:r>
    </w:p>
    <w:p w14:paraId="59518D2E" w14:textId="6A9117A6" w:rsidR="00984AF2" w:rsidRDefault="00984AF2" w:rsidP="00917D9D">
      <w:pPr>
        <w:spacing w:after="0" w:line="259" w:lineRule="auto"/>
        <w:jc w:val="both"/>
        <w:rPr>
          <w:rFonts w:asciiTheme="majorHAnsi" w:eastAsia="Calibri" w:hAnsiTheme="majorHAnsi" w:cstheme="majorHAnsi"/>
          <w:lang w:eastAsia="en-US"/>
        </w:rPr>
      </w:pPr>
    </w:p>
    <w:p w14:paraId="073A1C3C" w14:textId="54CC05DF" w:rsidR="00984AF2" w:rsidRDefault="00984AF2" w:rsidP="00917D9D">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Također gosp. Pavlović navodi kako NK Mladost Svinjarevci nikada nije koristila općinski kombi za svoje potrebe, pa postavlja upit u ime koga je onda gosp. Ivić Marijo tražio kombi i isti koristio?</w:t>
      </w:r>
    </w:p>
    <w:p w14:paraId="492E6FC5" w14:textId="3FC4D025" w:rsidR="00984AF2" w:rsidRDefault="00984AF2" w:rsidP="00917D9D">
      <w:pPr>
        <w:spacing w:after="0" w:line="259" w:lineRule="auto"/>
        <w:jc w:val="both"/>
        <w:rPr>
          <w:rFonts w:asciiTheme="majorHAnsi" w:eastAsia="Calibri" w:hAnsiTheme="majorHAnsi" w:cstheme="majorHAnsi"/>
          <w:lang w:eastAsia="en-US"/>
        </w:rPr>
      </w:pPr>
    </w:p>
    <w:p w14:paraId="58763B55" w14:textId="4B60225F" w:rsidR="00917D9D" w:rsidRDefault="00984AF2" w:rsidP="00917D9D">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Gđa. Savić Bajac predlaže da Općina Bogdanovci povisi iznos subvencije dječjih vrtića kao i Grad Vukovar, a sve sukladno povećanju ekonomske cijene vrtića, kako bi roditelji i dalje plaćali isti iznos cijene vrtića. </w:t>
      </w:r>
      <w:r w:rsidR="00917D9D">
        <w:rPr>
          <w:rFonts w:asciiTheme="majorHAnsi" w:eastAsia="Calibri" w:hAnsiTheme="majorHAnsi" w:cstheme="majorHAnsi"/>
          <w:lang w:eastAsia="en-US"/>
        </w:rPr>
        <w:t xml:space="preserve">Gđa. Župan naglašava kako Općina Bogdanovci ne plaća samo iznos od 65 % ekonomske cijene vrtića, nego sve ostale troškove kao što su plaće djelatnika, regresi, nagrade, božićnice, režijske troškove i sl.), tako je da to puno više od 65%-tnog iznosa. </w:t>
      </w:r>
    </w:p>
    <w:p w14:paraId="3982AC59" w14:textId="2B042117" w:rsidR="00984AF2" w:rsidRDefault="00984AF2" w:rsidP="00917D9D">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Nakon kratke rasprave odlučeno je da se za iduće pripremi ova točka, te da se o istoj raspravlja tada.</w:t>
      </w:r>
    </w:p>
    <w:p w14:paraId="45ECE390" w14:textId="77777777" w:rsidR="00984AF2" w:rsidRDefault="00984AF2" w:rsidP="00291813">
      <w:pPr>
        <w:spacing w:after="0" w:line="259" w:lineRule="auto"/>
        <w:rPr>
          <w:rFonts w:asciiTheme="majorHAnsi" w:eastAsia="Calibri" w:hAnsiTheme="majorHAnsi" w:cstheme="majorHAnsi"/>
          <w:lang w:eastAsia="en-US"/>
        </w:rPr>
      </w:pPr>
    </w:p>
    <w:p w14:paraId="174FB49E" w14:textId="4DFF0B9E" w:rsidR="00984AF2" w:rsidRDefault="00984AF2" w:rsidP="00917D9D">
      <w:pPr>
        <w:shd w:val="clear" w:color="auto" w:fill="FFFFFF"/>
        <w:spacing w:after="0" w:line="240" w:lineRule="auto"/>
        <w:jc w:val="both"/>
        <w:rPr>
          <w:rFonts w:asciiTheme="majorHAnsi" w:eastAsia="Times New Roman" w:hAnsiTheme="majorHAnsi" w:cstheme="majorHAnsi"/>
          <w:color w:val="222222"/>
          <w:sz w:val="24"/>
          <w:szCs w:val="24"/>
        </w:rPr>
      </w:pPr>
      <w:r>
        <w:rPr>
          <w:rFonts w:asciiTheme="majorHAnsi" w:eastAsia="Calibri" w:hAnsiTheme="majorHAnsi" w:cstheme="majorHAnsi"/>
          <w:lang w:eastAsia="en-US"/>
        </w:rPr>
        <w:t xml:space="preserve">Gđa. Savić Bajac po pitanju pripajanja Općine Bogdanovci gradu Vukovaru navodi kako je osobno zvala državnog tajnika gosp. Majdaka, međutim javila se jedna od njegovih djelatnica, te rekla kako je Ministarstvo financija raspisalo </w:t>
      </w:r>
      <w:r>
        <w:rPr>
          <w:rFonts w:asciiTheme="majorHAnsi" w:eastAsia="Times New Roman" w:hAnsiTheme="majorHAnsi" w:cstheme="majorHAnsi"/>
          <w:color w:val="222222"/>
          <w:sz w:val="24"/>
          <w:szCs w:val="24"/>
        </w:rPr>
        <w:t xml:space="preserve">Javni poziv za dodjelu pomoći na ime poticaja za dobrovoljno funkcionalno, odnosno stvarno spajanje JLS, na kojem ima e-mail gdje se mogu postaviti sva </w:t>
      </w:r>
      <w:r>
        <w:rPr>
          <w:rFonts w:asciiTheme="majorHAnsi" w:eastAsia="Times New Roman" w:hAnsiTheme="majorHAnsi" w:cstheme="majorHAnsi"/>
          <w:color w:val="222222"/>
          <w:sz w:val="24"/>
          <w:szCs w:val="24"/>
        </w:rPr>
        <w:lastRenderedPageBreak/>
        <w:t>pitanja vezana za ovu temu, stoga sam rekla pročelnici da onaj mail koji je poslan Ministarstvu uprave proslijedi na e-mail naveden u Javnom pozivu.</w:t>
      </w:r>
    </w:p>
    <w:p w14:paraId="1DE32CC1" w14:textId="77777777" w:rsidR="00821C64" w:rsidRDefault="00984AF2" w:rsidP="00917D9D">
      <w:pPr>
        <w:shd w:val="clear" w:color="auto" w:fill="FFFFFF"/>
        <w:spacing w:after="0" w:line="240" w:lineRule="auto"/>
        <w:jc w:val="both"/>
        <w:rPr>
          <w:rFonts w:asciiTheme="majorHAnsi" w:eastAsia="Times New Roman" w:hAnsiTheme="majorHAnsi" w:cstheme="majorHAnsi"/>
          <w:color w:val="222222"/>
          <w:sz w:val="24"/>
          <w:szCs w:val="24"/>
        </w:rPr>
      </w:pPr>
      <w:r>
        <w:rPr>
          <w:rFonts w:asciiTheme="majorHAnsi" w:eastAsia="Times New Roman" w:hAnsiTheme="majorHAnsi" w:cstheme="majorHAnsi"/>
          <w:color w:val="222222"/>
          <w:sz w:val="24"/>
          <w:szCs w:val="24"/>
        </w:rPr>
        <w:t>Gđa. Grbanović Vidović navodi kako je na sjednici vijeća dogovoreno da predsjednica sastavi dopis, te da se isti pošaljem Ministarstvu pravosuđa, na što gđa. Savić Bajac odgovara kako nije isti sastavila, te poslala.</w:t>
      </w:r>
    </w:p>
    <w:p w14:paraId="223C32E4" w14:textId="4C00CD98" w:rsidR="00984AF2" w:rsidRDefault="00821C64" w:rsidP="00917D9D">
      <w:pPr>
        <w:shd w:val="clear" w:color="auto" w:fill="FFFFFF"/>
        <w:spacing w:after="0" w:line="240" w:lineRule="auto"/>
        <w:jc w:val="both"/>
        <w:rPr>
          <w:rFonts w:asciiTheme="majorHAnsi" w:eastAsia="Times New Roman" w:hAnsiTheme="majorHAnsi" w:cstheme="majorHAnsi"/>
          <w:color w:val="222222"/>
          <w:sz w:val="24"/>
          <w:szCs w:val="24"/>
        </w:rPr>
      </w:pPr>
      <w:r>
        <w:rPr>
          <w:rFonts w:asciiTheme="majorHAnsi" w:eastAsia="Times New Roman" w:hAnsiTheme="majorHAnsi" w:cstheme="majorHAnsi"/>
          <w:color w:val="222222"/>
          <w:sz w:val="24"/>
          <w:szCs w:val="24"/>
        </w:rPr>
        <w:t>Predsjednica vijeća također navodi kako je razgovarala sa pročelnicom Grada Vukovara koja je rekla da ima prijedlog Odluke vezan za pripajanje JLS, te da isti može poslati Općini Bogdanovci kako bi mi sastavili svoj primjer, te istu usvojili na vijeću.</w:t>
      </w:r>
      <w:r w:rsidR="00984AF2">
        <w:rPr>
          <w:rFonts w:asciiTheme="majorHAnsi" w:eastAsia="Times New Roman" w:hAnsiTheme="majorHAnsi" w:cstheme="majorHAnsi"/>
          <w:color w:val="222222"/>
          <w:sz w:val="24"/>
          <w:szCs w:val="24"/>
        </w:rPr>
        <w:t xml:space="preserve"> </w:t>
      </w:r>
    </w:p>
    <w:p w14:paraId="7CFFC528" w14:textId="12EF2A01" w:rsidR="00821C64" w:rsidRDefault="00821C64" w:rsidP="00917D9D">
      <w:pPr>
        <w:shd w:val="clear" w:color="auto" w:fill="FFFFFF"/>
        <w:spacing w:after="0" w:line="240" w:lineRule="auto"/>
        <w:jc w:val="both"/>
        <w:rPr>
          <w:rFonts w:asciiTheme="majorHAnsi" w:eastAsia="Times New Roman" w:hAnsiTheme="majorHAnsi" w:cstheme="majorHAnsi"/>
          <w:color w:val="222222"/>
          <w:sz w:val="24"/>
          <w:szCs w:val="24"/>
        </w:rPr>
      </w:pPr>
      <w:r>
        <w:rPr>
          <w:rFonts w:asciiTheme="majorHAnsi" w:eastAsia="Times New Roman" w:hAnsiTheme="majorHAnsi" w:cstheme="majorHAnsi"/>
          <w:color w:val="222222"/>
          <w:sz w:val="24"/>
          <w:szCs w:val="24"/>
        </w:rPr>
        <w:t>Gosp. Pavlović predlaže da se za iduće vijeće pripremi odluka o pripajanju Općine Bogdanovci Gradu Vukovaru, da to pripremi pročelnica, koja je dužna postupati po odlukama Vijeća.</w:t>
      </w:r>
    </w:p>
    <w:p w14:paraId="61FEF19B" w14:textId="2D5E5317" w:rsidR="00821C64" w:rsidRDefault="00821C64" w:rsidP="00917D9D">
      <w:pPr>
        <w:shd w:val="clear" w:color="auto" w:fill="FFFFFF"/>
        <w:spacing w:after="0" w:line="240" w:lineRule="auto"/>
        <w:jc w:val="both"/>
        <w:rPr>
          <w:rFonts w:asciiTheme="majorHAnsi" w:eastAsia="Times New Roman" w:hAnsiTheme="majorHAnsi" w:cstheme="majorHAnsi"/>
          <w:color w:val="FF0000"/>
          <w:sz w:val="24"/>
          <w:szCs w:val="24"/>
        </w:rPr>
      </w:pPr>
      <w:r>
        <w:rPr>
          <w:rFonts w:asciiTheme="majorHAnsi" w:eastAsia="Times New Roman" w:hAnsiTheme="majorHAnsi" w:cstheme="majorHAnsi"/>
          <w:color w:val="222222"/>
          <w:sz w:val="24"/>
          <w:szCs w:val="24"/>
        </w:rPr>
        <w:t xml:space="preserve">Pročelnica navodi kako je mišljenja da se ipak prije donošenja Odluke o pripajanju na Općinskom vijeću treba ispitati mišljenje građana, </w:t>
      </w:r>
      <w:r w:rsidR="005A470B">
        <w:rPr>
          <w:rFonts w:asciiTheme="majorHAnsi" w:eastAsia="Times New Roman" w:hAnsiTheme="majorHAnsi" w:cstheme="majorHAnsi"/>
          <w:color w:val="222222"/>
          <w:sz w:val="24"/>
          <w:szCs w:val="24"/>
        </w:rPr>
        <w:t>sukladno važećim zakonskim odredbama.</w:t>
      </w:r>
    </w:p>
    <w:p w14:paraId="39B1C406" w14:textId="67D0BD9B" w:rsidR="00984AF2" w:rsidRDefault="00984AF2" w:rsidP="00917D9D">
      <w:pPr>
        <w:spacing w:after="0" w:line="259" w:lineRule="auto"/>
        <w:jc w:val="both"/>
        <w:rPr>
          <w:rFonts w:asciiTheme="majorHAnsi" w:eastAsia="Calibri" w:hAnsiTheme="majorHAnsi" w:cstheme="majorHAnsi"/>
          <w:lang w:eastAsia="en-US"/>
        </w:rPr>
      </w:pPr>
    </w:p>
    <w:p w14:paraId="37CB2689" w14:textId="45BF4240" w:rsidR="00821C64" w:rsidRDefault="00821C64" w:rsidP="00917D9D">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Gosp. Krizmanić navodi kako je na prošloj sjednici zatražio uređenje spomen sobe u Petrovcima, koja je napravljena u spomen na poginule i nestale branitelje i civile Petrovaca, a koja je nakon davanja dijela prostora kafiću zapuštena. Nada se da će se navedeni problem riješiti što prije.</w:t>
      </w:r>
    </w:p>
    <w:p w14:paraId="7EB6826F" w14:textId="77777777" w:rsidR="00821C64" w:rsidRDefault="00821C64" w:rsidP="00917D9D">
      <w:pPr>
        <w:spacing w:after="0" w:line="259" w:lineRule="auto"/>
        <w:jc w:val="both"/>
        <w:rPr>
          <w:rFonts w:asciiTheme="majorHAnsi" w:eastAsia="Calibri" w:hAnsiTheme="majorHAnsi" w:cstheme="majorHAnsi"/>
          <w:lang w:eastAsia="en-US"/>
        </w:rPr>
      </w:pPr>
    </w:p>
    <w:p w14:paraId="13BE3E39" w14:textId="3D840AE7" w:rsidR="00821C64" w:rsidRPr="00291813" w:rsidRDefault="00821C64" w:rsidP="00917D9D">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Također želi obavijestiti nazočne da je održan sastanak UHDDR-a Petrovci sa vijećnicima, braniteljima, župnikom i načelniko</w:t>
      </w:r>
      <w:r w:rsidR="00917D9D">
        <w:rPr>
          <w:rFonts w:asciiTheme="majorHAnsi" w:eastAsia="Calibri" w:hAnsiTheme="majorHAnsi" w:cstheme="majorHAnsi"/>
          <w:lang w:eastAsia="en-US"/>
        </w:rPr>
        <w:t xml:space="preserve">m na kojem smo dogovorili da se ide u proširenje trga Hrvatskih branitelja u Petrovcima, na način da se kupi kuća pored trga, vlasnici su voljni prodati istu po povoljnoj cijeni u iznosu od 20.000,00 eura, dio bi otkupila župa Pokrova presvete Bogorodice iz Petrovaca, a dio Općina Bogdanovci u iznosu od 8.000,00 eura. </w:t>
      </w:r>
    </w:p>
    <w:p w14:paraId="2CE78956" w14:textId="2B2ABF15" w:rsidR="003A1EE9" w:rsidRDefault="00917D9D" w:rsidP="00917D9D">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Gđa. Župan navodi kako u Proračunu nemamo u planu konto kupnje nekretnina, međutim ukoliko vijeće donese pozitivnu odluku može se trošak planirati putem Rebalansa.</w:t>
      </w:r>
    </w:p>
    <w:p w14:paraId="4008B90E" w14:textId="40B4F9C0" w:rsidR="00917D9D" w:rsidRDefault="00917D9D" w:rsidP="00917D9D">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Gosp. Krizmanić  predlaže da se za iduće vijeće pripremi ova Odluka, te da se o istoj raspravlja kada i načelnik bude nazočan.</w:t>
      </w:r>
    </w:p>
    <w:p w14:paraId="59A8C0EE" w14:textId="77777777" w:rsidR="00917D9D" w:rsidRDefault="00917D9D" w:rsidP="00917D9D">
      <w:pPr>
        <w:spacing w:after="0" w:line="259" w:lineRule="auto"/>
        <w:jc w:val="both"/>
        <w:rPr>
          <w:rFonts w:asciiTheme="majorHAnsi" w:eastAsia="Calibri" w:hAnsiTheme="majorHAnsi" w:cstheme="majorHAnsi"/>
          <w:lang w:eastAsia="en-US"/>
        </w:rPr>
      </w:pPr>
    </w:p>
    <w:p w14:paraId="6AD9CC48" w14:textId="4AD0C121" w:rsidR="00917D9D" w:rsidRDefault="00917D9D" w:rsidP="00917D9D">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Gosp. Pavlović postavlja upit zašto se Općina javlja na natječaj za uređenje spomen obilježja u Svinjarevcima, odnosno za popravak radova koje je krivo napravio izvođač koji je gradio spomenik, zar to ne bi trebao napraviti taj izvođač??</w:t>
      </w:r>
      <w:r w:rsidR="005A470B">
        <w:rPr>
          <w:rFonts w:asciiTheme="majorHAnsi" w:eastAsia="Calibri" w:hAnsiTheme="majorHAnsi" w:cstheme="majorHAnsi"/>
          <w:lang w:eastAsia="en-US"/>
        </w:rPr>
        <w:t xml:space="preserve"> Djelatnice JUO odgovaraju kako će se načelnik pisanim putem ili na iduće vijeću očitovati po ovom upitu.</w:t>
      </w:r>
      <w:r w:rsidR="00161C74">
        <w:rPr>
          <w:rFonts w:asciiTheme="majorHAnsi" w:eastAsia="Calibri" w:hAnsiTheme="majorHAnsi" w:cstheme="majorHAnsi"/>
          <w:lang w:eastAsia="en-US"/>
        </w:rPr>
        <w:t>+</w:t>
      </w:r>
    </w:p>
    <w:p w14:paraId="7088BA6B" w14:textId="77777777" w:rsidR="00161C74" w:rsidRDefault="00161C74" w:rsidP="00917D9D">
      <w:pPr>
        <w:spacing w:after="0" w:line="259" w:lineRule="auto"/>
        <w:jc w:val="both"/>
        <w:rPr>
          <w:rFonts w:asciiTheme="majorHAnsi" w:eastAsia="Calibri" w:hAnsiTheme="majorHAnsi" w:cstheme="majorHAnsi"/>
          <w:lang w:eastAsia="en-US"/>
        </w:rPr>
      </w:pPr>
    </w:p>
    <w:p w14:paraId="614DEC50" w14:textId="77777777" w:rsidR="00917D9D" w:rsidRDefault="00917D9D" w:rsidP="00917D9D">
      <w:pPr>
        <w:spacing w:after="0" w:line="259" w:lineRule="auto"/>
        <w:jc w:val="both"/>
        <w:rPr>
          <w:rFonts w:asciiTheme="majorHAnsi" w:eastAsia="Calibri" w:hAnsiTheme="majorHAnsi" w:cstheme="majorHAnsi"/>
          <w:lang w:eastAsia="en-US"/>
        </w:rPr>
      </w:pPr>
    </w:p>
    <w:p w14:paraId="13BEBE68" w14:textId="77777777" w:rsidR="00F56CD0" w:rsidRPr="00CE3A91" w:rsidRDefault="00F56CD0" w:rsidP="00917D9D">
      <w:pPr>
        <w:spacing w:after="0" w:line="259" w:lineRule="auto"/>
        <w:jc w:val="both"/>
        <w:rPr>
          <w:rFonts w:asciiTheme="majorHAnsi" w:eastAsia="Calibri" w:hAnsiTheme="majorHAnsi" w:cstheme="majorHAnsi"/>
          <w:lang w:eastAsia="en-US"/>
        </w:rPr>
      </w:pPr>
    </w:p>
    <w:p w14:paraId="7919D8D0" w14:textId="57BE409E" w:rsidR="00A429AC" w:rsidRPr="00CE3A91" w:rsidRDefault="00A429AC" w:rsidP="006B3702">
      <w:pPr>
        <w:spacing w:after="0" w:line="259" w:lineRule="auto"/>
        <w:jc w:val="both"/>
        <w:rPr>
          <w:rFonts w:asciiTheme="majorHAnsi" w:eastAsia="Calibri" w:hAnsiTheme="majorHAnsi" w:cstheme="majorHAnsi"/>
          <w:lang w:eastAsia="en-US"/>
        </w:rPr>
      </w:pPr>
      <w:r w:rsidRPr="00CE3A91">
        <w:rPr>
          <w:rFonts w:asciiTheme="majorHAnsi" w:eastAsia="Calibri" w:hAnsiTheme="majorHAnsi" w:cstheme="majorHAnsi"/>
          <w:lang w:eastAsia="en-US"/>
        </w:rPr>
        <w:t xml:space="preserve">Završeno u </w:t>
      </w:r>
      <w:r w:rsidR="008941EF" w:rsidRPr="00CE3A91">
        <w:rPr>
          <w:rFonts w:asciiTheme="majorHAnsi" w:eastAsia="Calibri" w:hAnsiTheme="majorHAnsi" w:cstheme="majorHAnsi"/>
          <w:lang w:eastAsia="en-US"/>
        </w:rPr>
        <w:t>2</w:t>
      </w:r>
      <w:r w:rsidR="00917D9D">
        <w:rPr>
          <w:rFonts w:asciiTheme="majorHAnsi" w:eastAsia="Calibri" w:hAnsiTheme="majorHAnsi" w:cstheme="majorHAnsi"/>
          <w:lang w:eastAsia="en-US"/>
        </w:rPr>
        <w:t>1</w:t>
      </w:r>
      <w:r w:rsidRPr="00CE3A91">
        <w:rPr>
          <w:rFonts w:asciiTheme="majorHAnsi" w:eastAsia="Calibri" w:hAnsiTheme="majorHAnsi" w:cstheme="majorHAnsi"/>
          <w:lang w:eastAsia="en-US"/>
        </w:rPr>
        <w:t>:</w:t>
      </w:r>
      <w:r w:rsidR="00CD624D" w:rsidRPr="00CE3A91">
        <w:rPr>
          <w:rFonts w:asciiTheme="majorHAnsi" w:eastAsia="Calibri" w:hAnsiTheme="majorHAnsi" w:cstheme="majorHAnsi"/>
          <w:lang w:eastAsia="en-US"/>
        </w:rPr>
        <w:t>4</w:t>
      </w:r>
      <w:r w:rsidR="00917D9D">
        <w:rPr>
          <w:rFonts w:asciiTheme="majorHAnsi" w:eastAsia="Calibri" w:hAnsiTheme="majorHAnsi" w:cstheme="majorHAnsi"/>
          <w:lang w:eastAsia="en-US"/>
        </w:rPr>
        <w:t>7</w:t>
      </w:r>
      <w:r w:rsidRPr="00CE3A91">
        <w:rPr>
          <w:rFonts w:asciiTheme="majorHAnsi" w:eastAsia="Calibri" w:hAnsiTheme="majorHAnsi" w:cstheme="majorHAnsi"/>
          <w:lang w:eastAsia="en-US"/>
        </w:rPr>
        <w:t xml:space="preserve"> sati</w:t>
      </w:r>
    </w:p>
    <w:p w14:paraId="5C715E44" w14:textId="043A2BC0" w:rsidR="00A429AC" w:rsidRPr="00CE3A91" w:rsidRDefault="00A429AC" w:rsidP="006B3702">
      <w:pPr>
        <w:spacing w:after="0" w:line="259" w:lineRule="auto"/>
        <w:jc w:val="both"/>
        <w:rPr>
          <w:rFonts w:asciiTheme="majorHAnsi" w:eastAsia="Calibri" w:hAnsiTheme="majorHAnsi" w:cstheme="majorHAnsi"/>
          <w:b/>
          <w:bCs/>
          <w:lang w:eastAsia="en-US"/>
        </w:rPr>
      </w:pPr>
    </w:p>
    <w:p w14:paraId="46AD1E72" w14:textId="77777777" w:rsidR="00A429AC" w:rsidRPr="00CE3A91" w:rsidRDefault="00A429AC" w:rsidP="006B3702">
      <w:pPr>
        <w:spacing w:after="0" w:line="259" w:lineRule="auto"/>
        <w:jc w:val="both"/>
        <w:rPr>
          <w:rFonts w:asciiTheme="majorHAnsi" w:eastAsia="Calibri" w:hAnsiTheme="majorHAnsi" w:cstheme="majorHAnsi"/>
          <w:b/>
          <w:bCs/>
          <w:lang w:eastAsia="en-US"/>
        </w:rPr>
      </w:pPr>
    </w:p>
    <w:p w14:paraId="28C98C90" w14:textId="1B0F5039" w:rsidR="006B3702" w:rsidRPr="00CE3A91" w:rsidRDefault="00FA1ED8" w:rsidP="00FA1ED8">
      <w:pPr>
        <w:spacing w:after="0" w:line="259" w:lineRule="auto"/>
        <w:rPr>
          <w:rFonts w:asciiTheme="majorHAnsi" w:eastAsia="Calibri" w:hAnsiTheme="majorHAnsi" w:cstheme="majorHAnsi"/>
          <w:lang w:eastAsia="en-US"/>
        </w:rPr>
      </w:pPr>
      <w:r w:rsidRPr="00CE3A91">
        <w:rPr>
          <w:rFonts w:asciiTheme="majorHAnsi" w:eastAsia="Calibri" w:hAnsiTheme="majorHAnsi" w:cstheme="majorHAnsi"/>
          <w:lang w:eastAsia="en-US"/>
        </w:rPr>
        <w:t>Zapisničar</w:t>
      </w:r>
      <w:r w:rsidRPr="00CE3A91">
        <w:rPr>
          <w:rFonts w:asciiTheme="majorHAnsi" w:eastAsia="Calibri" w:hAnsiTheme="majorHAnsi" w:cstheme="majorHAnsi"/>
          <w:lang w:eastAsia="en-US"/>
        </w:rPr>
        <w:tab/>
      </w:r>
      <w:r w:rsidRPr="00CE3A91">
        <w:rPr>
          <w:rFonts w:asciiTheme="majorHAnsi" w:eastAsia="Calibri" w:hAnsiTheme="majorHAnsi" w:cstheme="majorHAnsi"/>
          <w:lang w:eastAsia="en-US"/>
        </w:rPr>
        <w:tab/>
      </w:r>
      <w:r w:rsidRPr="00CE3A91">
        <w:rPr>
          <w:rFonts w:asciiTheme="majorHAnsi" w:eastAsia="Calibri" w:hAnsiTheme="majorHAnsi" w:cstheme="majorHAnsi"/>
          <w:lang w:eastAsia="en-US"/>
        </w:rPr>
        <w:tab/>
      </w:r>
      <w:r w:rsidRPr="00CE3A91">
        <w:rPr>
          <w:rFonts w:asciiTheme="majorHAnsi" w:eastAsia="Calibri" w:hAnsiTheme="majorHAnsi" w:cstheme="majorHAnsi"/>
          <w:lang w:eastAsia="en-US"/>
        </w:rPr>
        <w:tab/>
      </w:r>
      <w:r w:rsidRPr="00CE3A91">
        <w:rPr>
          <w:rFonts w:asciiTheme="majorHAnsi" w:eastAsia="Calibri" w:hAnsiTheme="majorHAnsi" w:cstheme="majorHAnsi"/>
          <w:lang w:eastAsia="en-US"/>
        </w:rPr>
        <w:tab/>
      </w:r>
      <w:r w:rsidR="000F254A" w:rsidRPr="00CE3A91">
        <w:rPr>
          <w:rFonts w:asciiTheme="majorHAnsi" w:eastAsia="Calibri" w:hAnsiTheme="majorHAnsi" w:cstheme="majorHAnsi"/>
          <w:lang w:eastAsia="en-US"/>
        </w:rPr>
        <w:t xml:space="preserve">   </w:t>
      </w:r>
      <w:r w:rsidRPr="00CE3A91">
        <w:rPr>
          <w:rFonts w:asciiTheme="majorHAnsi" w:eastAsia="Calibri" w:hAnsiTheme="majorHAnsi" w:cstheme="majorHAnsi"/>
          <w:lang w:eastAsia="en-US"/>
        </w:rPr>
        <w:tab/>
      </w:r>
      <w:r w:rsidR="000F254A" w:rsidRPr="00CE3A91">
        <w:rPr>
          <w:rFonts w:asciiTheme="majorHAnsi" w:eastAsia="Calibri" w:hAnsiTheme="majorHAnsi" w:cstheme="majorHAnsi"/>
          <w:lang w:eastAsia="en-US"/>
        </w:rPr>
        <w:t xml:space="preserve">    </w:t>
      </w:r>
      <w:r w:rsidRPr="00CE3A91">
        <w:rPr>
          <w:rFonts w:asciiTheme="majorHAnsi" w:eastAsia="Calibri" w:hAnsiTheme="majorHAnsi" w:cstheme="majorHAnsi"/>
          <w:lang w:eastAsia="en-US"/>
        </w:rPr>
        <w:t>Predsjednica općinskog vijeća</w:t>
      </w:r>
    </w:p>
    <w:p w14:paraId="5CAB6722" w14:textId="55F45FE2" w:rsidR="009B57AF" w:rsidRPr="00CE3A91" w:rsidRDefault="00FA1ED8" w:rsidP="00FA1ED8">
      <w:pPr>
        <w:spacing w:after="0" w:line="259" w:lineRule="auto"/>
        <w:rPr>
          <w:rFonts w:asciiTheme="majorHAnsi" w:hAnsiTheme="majorHAnsi" w:cstheme="majorHAnsi"/>
          <w:color w:val="000000" w:themeColor="text1"/>
        </w:rPr>
      </w:pPr>
      <w:r w:rsidRPr="00CE3A91">
        <w:rPr>
          <w:rFonts w:asciiTheme="majorHAnsi" w:hAnsiTheme="majorHAnsi" w:cstheme="majorHAnsi"/>
          <w:color w:val="000000" w:themeColor="text1"/>
        </w:rPr>
        <w:t>Maja Župan</w:t>
      </w:r>
      <w:r w:rsidRPr="00CE3A91">
        <w:rPr>
          <w:rFonts w:asciiTheme="majorHAnsi" w:hAnsiTheme="majorHAnsi" w:cstheme="majorHAnsi"/>
          <w:color w:val="000000" w:themeColor="text1"/>
        </w:rPr>
        <w:tab/>
        <w:t xml:space="preserve">   </w:t>
      </w:r>
      <w:r w:rsidR="00F216F3" w:rsidRPr="00CE3A91">
        <w:rPr>
          <w:rFonts w:asciiTheme="majorHAnsi" w:hAnsiTheme="majorHAnsi" w:cstheme="majorHAnsi"/>
          <w:color w:val="000000" w:themeColor="text1"/>
        </w:rPr>
        <w:tab/>
      </w:r>
      <w:r w:rsidR="00F216F3" w:rsidRPr="00CE3A91">
        <w:rPr>
          <w:rFonts w:asciiTheme="majorHAnsi" w:hAnsiTheme="majorHAnsi" w:cstheme="majorHAnsi"/>
          <w:color w:val="000000" w:themeColor="text1"/>
        </w:rPr>
        <w:tab/>
      </w:r>
      <w:r w:rsidR="00F216F3" w:rsidRPr="00CE3A91">
        <w:rPr>
          <w:rFonts w:asciiTheme="majorHAnsi" w:hAnsiTheme="majorHAnsi" w:cstheme="majorHAnsi"/>
          <w:color w:val="000000" w:themeColor="text1"/>
        </w:rPr>
        <w:tab/>
      </w:r>
      <w:r w:rsidR="000F254A" w:rsidRPr="00CE3A91">
        <w:rPr>
          <w:rFonts w:asciiTheme="majorHAnsi" w:hAnsiTheme="majorHAnsi" w:cstheme="majorHAnsi"/>
          <w:color w:val="000000" w:themeColor="text1"/>
        </w:rPr>
        <w:t xml:space="preserve">                       </w:t>
      </w:r>
      <w:r w:rsidR="0002539B" w:rsidRPr="00CE3A91">
        <w:rPr>
          <w:rFonts w:asciiTheme="majorHAnsi" w:hAnsiTheme="majorHAnsi" w:cstheme="majorHAnsi"/>
          <w:color w:val="000000" w:themeColor="text1"/>
        </w:rPr>
        <w:t>Anamarija Savić Bajac,</w:t>
      </w:r>
      <w:r w:rsidR="000F254A" w:rsidRPr="00CE3A91">
        <w:rPr>
          <w:rFonts w:asciiTheme="majorHAnsi" w:hAnsiTheme="majorHAnsi" w:cstheme="majorHAnsi"/>
          <w:color w:val="000000" w:themeColor="text1"/>
        </w:rPr>
        <w:t xml:space="preserve"> </w:t>
      </w:r>
      <w:r w:rsidR="0002539B" w:rsidRPr="00CE3A91">
        <w:rPr>
          <w:rFonts w:asciiTheme="majorHAnsi" w:hAnsiTheme="majorHAnsi" w:cstheme="majorHAnsi"/>
          <w:color w:val="000000" w:themeColor="text1"/>
        </w:rPr>
        <w:t>bacc.admin.publ.</w:t>
      </w:r>
    </w:p>
    <w:sectPr w:rsidR="009B57AF" w:rsidRPr="00CE3A91" w:rsidSect="007D6A5F">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247F7"/>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C867DB0"/>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4A21177"/>
    <w:multiLevelType w:val="hybridMultilevel"/>
    <w:tmpl w:val="804C69F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276F16B4"/>
    <w:multiLevelType w:val="hybridMultilevel"/>
    <w:tmpl w:val="D8A024C4"/>
    <w:lvl w:ilvl="0" w:tplc="1FB26902">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4" w15:restartNumberingAfterBreak="0">
    <w:nsid w:val="2F225861"/>
    <w:multiLevelType w:val="hybridMultilevel"/>
    <w:tmpl w:val="FEDCE4A4"/>
    <w:lvl w:ilvl="0" w:tplc="DD30209A">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323006FD"/>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3464FFC"/>
    <w:multiLevelType w:val="hybridMultilevel"/>
    <w:tmpl w:val="9F4E24A2"/>
    <w:lvl w:ilvl="0" w:tplc="B058A948">
      <w:numFmt w:val="bullet"/>
      <w:lvlText w:val="-"/>
      <w:lvlJc w:val="left"/>
      <w:pPr>
        <w:ind w:left="720" w:hanging="360"/>
      </w:pPr>
      <w:rPr>
        <w:rFonts w:ascii="Calibri Light" w:eastAsia="Calibri"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35BC1AD3"/>
    <w:multiLevelType w:val="hybridMultilevel"/>
    <w:tmpl w:val="D240A17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F6E308C"/>
    <w:multiLevelType w:val="hybridMultilevel"/>
    <w:tmpl w:val="34ACF9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4B6433B"/>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53A7646"/>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7E13825"/>
    <w:multiLevelType w:val="hybridMultilevel"/>
    <w:tmpl w:val="950686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BC92AB9"/>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FC16D75"/>
    <w:multiLevelType w:val="hybridMultilevel"/>
    <w:tmpl w:val="A0881C9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092441D"/>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68860E6"/>
    <w:multiLevelType w:val="hybridMultilevel"/>
    <w:tmpl w:val="46823F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0305849"/>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40F5DA4"/>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FB13281"/>
    <w:multiLevelType w:val="hybridMultilevel"/>
    <w:tmpl w:val="312AA54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706E68D1"/>
    <w:multiLevelType w:val="hybridMultilevel"/>
    <w:tmpl w:val="A94EC864"/>
    <w:lvl w:ilvl="0" w:tplc="3EF0DD34">
      <w:start w:val="3"/>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710B09F4"/>
    <w:multiLevelType w:val="hybridMultilevel"/>
    <w:tmpl w:val="463CDB60"/>
    <w:lvl w:ilvl="0" w:tplc="041A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B7C0AC5"/>
    <w:multiLevelType w:val="hybridMultilevel"/>
    <w:tmpl w:val="7C18240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C435798"/>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5461772">
    <w:abstractNumId w:val="11"/>
  </w:num>
  <w:num w:numId="2" w16cid:durableId="1971205092">
    <w:abstractNumId w:val="4"/>
  </w:num>
  <w:num w:numId="3" w16cid:durableId="1307973376">
    <w:abstractNumId w:val="18"/>
  </w:num>
  <w:num w:numId="4" w16cid:durableId="1810441035">
    <w:abstractNumId w:val="2"/>
  </w:num>
  <w:num w:numId="5" w16cid:durableId="228661620">
    <w:abstractNumId w:val="8"/>
  </w:num>
  <w:num w:numId="6" w16cid:durableId="558637496">
    <w:abstractNumId w:val="15"/>
  </w:num>
  <w:num w:numId="7" w16cid:durableId="1156610245">
    <w:abstractNumId w:val="14"/>
  </w:num>
  <w:num w:numId="8" w16cid:durableId="834689445">
    <w:abstractNumId w:val="22"/>
  </w:num>
  <w:num w:numId="9" w16cid:durableId="841891470">
    <w:abstractNumId w:val="17"/>
  </w:num>
  <w:num w:numId="10" w16cid:durableId="1301152865">
    <w:abstractNumId w:val="5"/>
  </w:num>
  <w:num w:numId="11" w16cid:durableId="711687204">
    <w:abstractNumId w:val="12"/>
  </w:num>
  <w:num w:numId="12" w16cid:durableId="280115871">
    <w:abstractNumId w:val="0"/>
  </w:num>
  <w:num w:numId="13" w16cid:durableId="1770664112">
    <w:abstractNumId w:val="9"/>
  </w:num>
  <w:num w:numId="14" w16cid:durableId="511073532">
    <w:abstractNumId w:val="10"/>
  </w:num>
  <w:num w:numId="15" w16cid:durableId="1138037165">
    <w:abstractNumId w:val="16"/>
  </w:num>
  <w:num w:numId="16" w16cid:durableId="299312503">
    <w:abstractNumId w:val="1"/>
  </w:num>
  <w:num w:numId="17" w16cid:durableId="1132405003">
    <w:abstractNumId w:val="13"/>
  </w:num>
  <w:num w:numId="18" w16cid:durableId="329525958">
    <w:abstractNumId w:val="20"/>
  </w:num>
  <w:num w:numId="19" w16cid:durableId="1124353499">
    <w:abstractNumId w:val="19"/>
  </w:num>
  <w:num w:numId="20" w16cid:durableId="951059854">
    <w:abstractNumId w:val="6"/>
  </w:num>
  <w:num w:numId="21" w16cid:durableId="479544222">
    <w:abstractNumId w:val="7"/>
  </w:num>
  <w:num w:numId="22" w16cid:durableId="1688677518">
    <w:abstractNumId w:val="3"/>
  </w:num>
  <w:num w:numId="23" w16cid:durableId="1763524371">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4DB"/>
    <w:rsid w:val="00000502"/>
    <w:rsid w:val="00001305"/>
    <w:rsid w:val="00002588"/>
    <w:rsid w:val="00006AB7"/>
    <w:rsid w:val="00022FB4"/>
    <w:rsid w:val="0002539B"/>
    <w:rsid w:val="00035495"/>
    <w:rsid w:val="000424B3"/>
    <w:rsid w:val="00043CA7"/>
    <w:rsid w:val="00056F9D"/>
    <w:rsid w:val="00060769"/>
    <w:rsid w:val="00060D39"/>
    <w:rsid w:val="0007058D"/>
    <w:rsid w:val="00071FBC"/>
    <w:rsid w:val="000763C9"/>
    <w:rsid w:val="0008446B"/>
    <w:rsid w:val="00084585"/>
    <w:rsid w:val="00084834"/>
    <w:rsid w:val="00086E78"/>
    <w:rsid w:val="00092269"/>
    <w:rsid w:val="0009756A"/>
    <w:rsid w:val="000979FF"/>
    <w:rsid w:val="000A252C"/>
    <w:rsid w:val="000A286A"/>
    <w:rsid w:val="000A3E9F"/>
    <w:rsid w:val="000A49BF"/>
    <w:rsid w:val="000B100D"/>
    <w:rsid w:val="000B41F3"/>
    <w:rsid w:val="000B613C"/>
    <w:rsid w:val="000C36DA"/>
    <w:rsid w:val="000C428D"/>
    <w:rsid w:val="000C6B24"/>
    <w:rsid w:val="000D13B3"/>
    <w:rsid w:val="000D1573"/>
    <w:rsid w:val="000D3030"/>
    <w:rsid w:val="000D38B8"/>
    <w:rsid w:val="000D7BEC"/>
    <w:rsid w:val="000E313D"/>
    <w:rsid w:val="000E481A"/>
    <w:rsid w:val="000E704E"/>
    <w:rsid w:val="000F0AC8"/>
    <w:rsid w:val="000F24AB"/>
    <w:rsid w:val="000F254A"/>
    <w:rsid w:val="000F457A"/>
    <w:rsid w:val="00101101"/>
    <w:rsid w:val="00102115"/>
    <w:rsid w:val="00112145"/>
    <w:rsid w:val="00115850"/>
    <w:rsid w:val="00120DB6"/>
    <w:rsid w:val="001210BE"/>
    <w:rsid w:val="001228CC"/>
    <w:rsid w:val="00122AF1"/>
    <w:rsid w:val="00141A65"/>
    <w:rsid w:val="001426A1"/>
    <w:rsid w:val="001456D7"/>
    <w:rsid w:val="00152AC8"/>
    <w:rsid w:val="00153F66"/>
    <w:rsid w:val="00156080"/>
    <w:rsid w:val="001566BB"/>
    <w:rsid w:val="00156C77"/>
    <w:rsid w:val="00160C2E"/>
    <w:rsid w:val="00161C74"/>
    <w:rsid w:val="00165DDC"/>
    <w:rsid w:val="001665B0"/>
    <w:rsid w:val="00167C00"/>
    <w:rsid w:val="001769E1"/>
    <w:rsid w:val="00182A20"/>
    <w:rsid w:val="00182C91"/>
    <w:rsid w:val="001831A9"/>
    <w:rsid w:val="001852DD"/>
    <w:rsid w:val="00190937"/>
    <w:rsid w:val="001927EF"/>
    <w:rsid w:val="001936ED"/>
    <w:rsid w:val="001A0AEF"/>
    <w:rsid w:val="001A1D6A"/>
    <w:rsid w:val="001A43CD"/>
    <w:rsid w:val="001A6B30"/>
    <w:rsid w:val="001B17B2"/>
    <w:rsid w:val="001B1BFC"/>
    <w:rsid w:val="001B1F23"/>
    <w:rsid w:val="001B360E"/>
    <w:rsid w:val="001B5249"/>
    <w:rsid w:val="001B755B"/>
    <w:rsid w:val="001B7A51"/>
    <w:rsid w:val="001C015D"/>
    <w:rsid w:val="001C091C"/>
    <w:rsid w:val="001C0BD5"/>
    <w:rsid w:val="001D684A"/>
    <w:rsid w:val="001E1F03"/>
    <w:rsid w:val="001E4811"/>
    <w:rsid w:val="001E54EC"/>
    <w:rsid w:val="001F0575"/>
    <w:rsid w:val="001F17B4"/>
    <w:rsid w:val="001F258D"/>
    <w:rsid w:val="001F7E33"/>
    <w:rsid w:val="0020332D"/>
    <w:rsid w:val="00207357"/>
    <w:rsid w:val="00216482"/>
    <w:rsid w:val="00216B83"/>
    <w:rsid w:val="00220F8C"/>
    <w:rsid w:val="00221ED7"/>
    <w:rsid w:val="00222094"/>
    <w:rsid w:val="00222FE3"/>
    <w:rsid w:val="00227896"/>
    <w:rsid w:val="00230E6D"/>
    <w:rsid w:val="002339FA"/>
    <w:rsid w:val="00235240"/>
    <w:rsid w:val="00237800"/>
    <w:rsid w:val="00240655"/>
    <w:rsid w:val="00245FB9"/>
    <w:rsid w:val="00250345"/>
    <w:rsid w:val="002511FD"/>
    <w:rsid w:val="0025469D"/>
    <w:rsid w:val="00254C49"/>
    <w:rsid w:val="00273209"/>
    <w:rsid w:val="00277D76"/>
    <w:rsid w:val="002815D8"/>
    <w:rsid w:val="00284E59"/>
    <w:rsid w:val="00286BE1"/>
    <w:rsid w:val="0028747D"/>
    <w:rsid w:val="00290BBB"/>
    <w:rsid w:val="00291813"/>
    <w:rsid w:val="00293F41"/>
    <w:rsid w:val="00295AC2"/>
    <w:rsid w:val="002A1706"/>
    <w:rsid w:val="002A4B7B"/>
    <w:rsid w:val="002A6975"/>
    <w:rsid w:val="002C087C"/>
    <w:rsid w:val="002C26AD"/>
    <w:rsid w:val="002C289E"/>
    <w:rsid w:val="002C3A97"/>
    <w:rsid w:val="002C603A"/>
    <w:rsid w:val="002D0838"/>
    <w:rsid w:val="002D3F71"/>
    <w:rsid w:val="002D606B"/>
    <w:rsid w:val="002D6334"/>
    <w:rsid w:val="002E7C03"/>
    <w:rsid w:val="002F09FC"/>
    <w:rsid w:val="002F4BCA"/>
    <w:rsid w:val="003033DE"/>
    <w:rsid w:val="0030493F"/>
    <w:rsid w:val="003104CE"/>
    <w:rsid w:val="00313A4B"/>
    <w:rsid w:val="003165C8"/>
    <w:rsid w:val="00317654"/>
    <w:rsid w:val="00317D72"/>
    <w:rsid w:val="00317FB0"/>
    <w:rsid w:val="00323F76"/>
    <w:rsid w:val="00332DD0"/>
    <w:rsid w:val="00335B9B"/>
    <w:rsid w:val="003364F3"/>
    <w:rsid w:val="00343FF9"/>
    <w:rsid w:val="003454F2"/>
    <w:rsid w:val="00346D4C"/>
    <w:rsid w:val="0035162E"/>
    <w:rsid w:val="00351703"/>
    <w:rsid w:val="003544FC"/>
    <w:rsid w:val="0035661A"/>
    <w:rsid w:val="00360CF3"/>
    <w:rsid w:val="00361533"/>
    <w:rsid w:val="00362D0E"/>
    <w:rsid w:val="00364D93"/>
    <w:rsid w:val="003716B0"/>
    <w:rsid w:val="00371E33"/>
    <w:rsid w:val="00373FE6"/>
    <w:rsid w:val="00375F45"/>
    <w:rsid w:val="003814A7"/>
    <w:rsid w:val="00395D54"/>
    <w:rsid w:val="003A1EE9"/>
    <w:rsid w:val="003A2E0E"/>
    <w:rsid w:val="003A4770"/>
    <w:rsid w:val="003A503D"/>
    <w:rsid w:val="003A6627"/>
    <w:rsid w:val="003B34AE"/>
    <w:rsid w:val="003B72B5"/>
    <w:rsid w:val="003B7450"/>
    <w:rsid w:val="003C3C87"/>
    <w:rsid w:val="003C550D"/>
    <w:rsid w:val="003C6C4F"/>
    <w:rsid w:val="003D1431"/>
    <w:rsid w:val="003D523C"/>
    <w:rsid w:val="003D5846"/>
    <w:rsid w:val="003D6A8E"/>
    <w:rsid w:val="003E0AD8"/>
    <w:rsid w:val="003E589C"/>
    <w:rsid w:val="003E5952"/>
    <w:rsid w:val="003F00D4"/>
    <w:rsid w:val="003F4C32"/>
    <w:rsid w:val="003F4DBB"/>
    <w:rsid w:val="003F5020"/>
    <w:rsid w:val="003F60B1"/>
    <w:rsid w:val="004000DD"/>
    <w:rsid w:val="00415C24"/>
    <w:rsid w:val="004169D4"/>
    <w:rsid w:val="00417DEA"/>
    <w:rsid w:val="004228FE"/>
    <w:rsid w:val="00422E3C"/>
    <w:rsid w:val="00424260"/>
    <w:rsid w:val="00424CD8"/>
    <w:rsid w:val="0043768E"/>
    <w:rsid w:val="00446618"/>
    <w:rsid w:val="004476F0"/>
    <w:rsid w:val="004503D6"/>
    <w:rsid w:val="00450F70"/>
    <w:rsid w:val="0045279E"/>
    <w:rsid w:val="00453AC3"/>
    <w:rsid w:val="00454774"/>
    <w:rsid w:val="00454B01"/>
    <w:rsid w:val="00461C93"/>
    <w:rsid w:val="004642BA"/>
    <w:rsid w:val="0047164E"/>
    <w:rsid w:val="0047312C"/>
    <w:rsid w:val="00473736"/>
    <w:rsid w:val="00474B5D"/>
    <w:rsid w:val="00474F4D"/>
    <w:rsid w:val="0048197B"/>
    <w:rsid w:val="0049499D"/>
    <w:rsid w:val="00494B7F"/>
    <w:rsid w:val="00495AF9"/>
    <w:rsid w:val="00497F8B"/>
    <w:rsid w:val="004A197F"/>
    <w:rsid w:val="004A35C8"/>
    <w:rsid w:val="004A4ECA"/>
    <w:rsid w:val="004A75FD"/>
    <w:rsid w:val="004B50F9"/>
    <w:rsid w:val="004B5E11"/>
    <w:rsid w:val="004B66AE"/>
    <w:rsid w:val="004B711F"/>
    <w:rsid w:val="004C54F3"/>
    <w:rsid w:val="004C5B55"/>
    <w:rsid w:val="004C7C14"/>
    <w:rsid w:val="004D0658"/>
    <w:rsid w:val="004D0A17"/>
    <w:rsid w:val="004D33A4"/>
    <w:rsid w:val="004D3E02"/>
    <w:rsid w:val="004D7D70"/>
    <w:rsid w:val="004E3DE3"/>
    <w:rsid w:val="004E3DEA"/>
    <w:rsid w:val="004E6D43"/>
    <w:rsid w:val="004F3E8E"/>
    <w:rsid w:val="00500568"/>
    <w:rsid w:val="00500D2D"/>
    <w:rsid w:val="00504B96"/>
    <w:rsid w:val="00504C9B"/>
    <w:rsid w:val="0051248F"/>
    <w:rsid w:val="00523F44"/>
    <w:rsid w:val="00526502"/>
    <w:rsid w:val="00540734"/>
    <w:rsid w:val="00550F55"/>
    <w:rsid w:val="00552F80"/>
    <w:rsid w:val="00555F32"/>
    <w:rsid w:val="00572678"/>
    <w:rsid w:val="00572A6F"/>
    <w:rsid w:val="00575060"/>
    <w:rsid w:val="00580F45"/>
    <w:rsid w:val="00581E7E"/>
    <w:rsid w:val="0058493C"/>
    <w:rsid w:val="00591B8C"/>
    <w:rsid w:val="00597774"/>
    <w:rsid w:val="005A0374"/>
    <w:rsid w:val="005A2BD4"/>
    <w:rsid w:val="005A470B"/>
    <w:rsid w:val="005A5113"/>
    <w:rsid w:val="005B13A8"/>
    <w:rsid w:val="005B1EF5"/>
    <w:rsid w:val="005B4050"/>
    <w:rsid w:val="005C26A7"/>
    <w:rsid w:val="005C6683"/>
    <w:rsid w:val="005C6D5C"/>
    <w:rsid w:val="005D0AC5"/>
    <w:rsid w:val="005D5BF2"/>
    <w:rsid w:val="005D71EC"/>
    <w:rsid w:val="005E07F1"/>
    <w:rsid w:val="005E1F3A"/>
    <w:rsid w:val="005E312A"/>
    <w:rsid w:val="005E441D"/>
    <w:rsid w:val="005E56BE"/>
    <w:rsid w:val="005E6166"/>
    <w:rsid w:val="005E682C"/>
    <w:rsid w:val="00610A2A"/>
    <w:rsid w:val="00612347"/>
    <w:rsid w:val="00613C55"/>
    <w:rsid w:val="00617213"/>
    <w:rsid w:val="006209BC"/>
    <w:rsid w:val="00622526"/>
    <w:rsid w:val="00623D1C"/>
    <w:rsid w:val="006251C4"/>
    <w:rsid w:val="006339A7"/>
    <w:rsid w:val="006346BF"/>
    <w:rsid w:val="006350D1"/>
    <w:rsid w:val="006374C5"/>
    <w:rsid w:val="0064147D"/>
    <w:rsid w:val="00643ED1"/>
    <w:rsid w:val="006468ED"/>
    <w:rsid w:val="00655E3A"/>
    <w:rsid w:val="006561D3"/>
    <w:rsid w:val="0066140F"/>
    <w:rsid w:val="00662062"/>
    <w:rsid w:val="00665362"/>
    <w:rsid w:val="00665AC6"/>
    <w:rsid w:val="00675238"/>
    <w:rsid w:val="006759E9"/>
    <w:rsid w:val="00677958"/>
    <w:rsid w:val="00682AD2"/>
    <w:rsid w:val="00685464"/>
    <w:rsid w:val="00690526"/>
    <w:rsid w:val="00692765"/>
    <w:rsid w:val="00694CAF"/>
    <w:rsid w:val="006970AE"/>
    <w:rsid w:val="006A28C9"/>
    <w:rsid w:val="006A64D4"/>
    <w:rsid w:val="006B0E65"/>
    <w:rsid w:val="006B1461"/>
    <w:rsid w:val="006B3702"/>
    <w:rsid w:val="006C1387"/>
    <w:rsid w:val="006C3041"/>
    <w:rsid w:val="006D045A"/>
    <w:rsid w:val="006E4844"/>
    <w:rsid w:val="006F164A"/>
    <w:rsid w:val="006F33D4"/>
    <w:rsid w:val="00702508"/>
    <w:rsid w:val="0070528F"/>
    <w:rsid w:val="007103A3"/>
    <w:rsid w:val="00713B7C"/>
    <w:rsid w:val="00716614"/>
    <w:rsid w:val="00717880"/>
    <w:rsid w:val="007232E4"/>
    <w:rsid w:val="00726C3A"/>
    <w:rsid w:val="007277E6"/>
    <w:rsid w:val="00727D94"/>
    <w:rsid w:val="00731041"/>
    <w:rsid w:val="007319E9"/>
    <w:rsid w:val="007319F9"/>
    <w:rsid w:val="00732910"/>
    <w:rsid w:val="00735101"/>
    <w:rsid w:val="00735497"/>
    <w:rsid w:val="0073730D"/>
    <w:rsid w:val="007440AA"/>
    <w:rsid w:val="0074512E"/>
    <w:rsid w:val="0074599E"/>
    <w:rsid w:val="00746193"/>
    <w:rsid w:val="00746904"/>
    <w:rsid w:val="00747363"/>
    <w:rsid w:val="00754BAB"/>
    <w:rsid w:val="00756EDC"/>
    <w:rsid w:val="0076147C"/>
    <w:rsid w:val="00761E98"/>
    <w:rsid w:val="00763FE7"/>
    <w:rsid w:val="00765380"/>
    <w:rsid w:val="007718EC"/>
    <w:rsid w:val="0077519F"/>
    <w:rsid w:val="0077651F"/>
    <w:rsid w:val="007826CD"/>
    <w:rsid w:val="00787947"/>
    <w:rsid w:val="00790B6B"/>
    <w:rsid w:val="007962C6"/>
    <w:rsid w:val="00796695"/>
    <w:rsid w:val="007A74AA"/>
    <w:rsid w:val="007B2055"/>
    <w:rsid w:val="007B3E1D"/>
    <w:rsid w:val="007B5BC3"/>
    <w:rsid w:val="007C20DA"/>
    <w:rsid w:val="007C5507"/>
    <w:rsid w:val="007C5E77"/>
    <w:rsid w:val="007C6E62"/>
    <w:rsid w:val="007C7FBF"/>
    <w:rsid w:val="007D2938"/>
    <w:rsid w:val="007D3BBE"/>
    <w:rsid w:val="007D40A8"/>
    <w:rsid w:val="007D4C2B"/>
    <w:rsid w:val="007D6A5F"/>
    <w:rsid w:val="007E5AB4"/>
    <w:rsid w:val="007E6780"/>
    <w:rsid w:val="007E7E00"/>
    <w:rsid w:val="007F1264"/>
    <w:rsid w:val="00800B83"/>
    <w:rsid w:val="008010CB"/>
    <w:rsid w:val="00801BDE"/>
    <w:rsid w:val="00805266"/>
    <w:rsid w:val="00807ADC"/>
    <w:rsid w:val="0081092B"/>
    <w:rsid w:val="0081283C"/>
    <w:rsid w:val="00821C64"/>
    <w:rsid w:val="00822764"/>
    <w:rsid w:val="008229AE"/>
    <w:rsid w:val="00824924"/>
    <w:rsid w:val="00825C41"/>
    <w:rsid w:val="008323F7"/>
    <w:rsid w:val="00840EA3"/>
    <w:rsid w:val="0084224E"/>
    <w:rsid w:val="00842BB4"/>
    <w:rsid w:val="0085620B"/>
    <w:rsid w:val="0085745A"/>
    <w:rsid w:val="0086303B"/>
    <w:rsid w:val="008647D5"/>
    <w:rsid w:val="00864D78"/>
    <w:rsid w:val="0087217F"/>
    <w:rsid w:val="00874867"/>
    <w:rsid w:val="00875F5D"/>
    <w:rsid w:val="0088526B"/>
    <w:rsid w:val="00886272"/>
    <w:rsid w:val="00893991"/>
    <w:rsid w:val="008941EF"/>
    <w:rsid w:val="00896AAF"/>
    <w:rsid w:val="00897F91"/>
    <w:rsid w:val="008A1E5A"/>
    <w:rsid w:val="008A3ABA"/>
    <w:rsid w:val="008A5D27"/>
    <w:rsid w:val="008B293C"/>
    <w:rsid w:val="008B491D"/>
    <w:rsid w:val="008B64DB"/>
    <w:rsid w:val="008B7723"/>
    <w:rsid w:val="008B79BC"/>
    <w:rsid w:val="008C0CAA"/>
    <w:rsid w:val="008C491D"/>
    <w:rsid w:val="008C69B5"/>
    <w:rsid w:val="008D0798"/>
    <w:rsid w:val="008D1577"/>
    <w:rsid w:val="008D223D"/>
    <w:rsid w:val="008D2C8D"/>
    <w:rsid w:val="008D48C1"/>
    <w:rsid w:val="008D56D8"/>
    <w:rsid w:val="008D5EE3"/>
    <w:rsid w:val="008E0AB5"/>
    <w:rsid w:val="008E30F5"/>
    <w:rsid w:val="008E5F35"/>
    <w:rsid w:val="008E7DEC"/>
    <w:rsid w:val="008F33B1"/>
    <w:rsid w:val="008F4EBF"/>
    <w:rsid w:val="008F6C28"/>
    <w:rsid w:val="00900347"/>
    <w:rsid w:val="00917D9D"/>
    <w:rsid w:val="00925625"/>
    <w:rsid w:val="009257E4"/>
    <w:rsid w:val="00937868"/>
    <w:rsid w:val="009428E4"/>
    <w:rsid w:val="00943696"/>
    <w:rsid w:val="00944D08"/>
    <w:rsid w:val="0095242F"/>
    <w:rsid w:val="00952E94"/>
    <w:rsid w:val="00956C32"/>
    <w:rsid w:val="00960C73"/>
    <w:rsid w:val="00966752"/>
    <w:rsid w:val="00966F9D"/>
    <w:rsid w:val="009704C0"/>
    <w:rsid w:val="0097138C"/>
    <w:rsid w:val="00971CC6"/>
    <w:rsid w:val="00974125"/>
    <w:rsid w:val="00981EF4"/>
    <w:rsid w:val="00983796"/>
    <w:rsid w:val="00984AF2"/>
    <w:rsid w:val="00987226"/>
    <w:rsid w:val="009904A3"/>
    <w:rsid w:val="009908E2"/>
    <w:rsid w:val="0099399E"/>
    <w:rsid w:val="009A3748"/>
    <w:rsid w:val="009B5203"/>
    <w:rsid w:val="009B57AF"/>
    <w:rsid w:val="009C3758"/>
    <w:rsid w:val="009C4854"/>
    <w:rsid w:val="009C7759"/>
    <w:rsid w:val="009D5F51"/>
    <w:rsid w:val="009D63E9"/>
    <w:rsid w:val="009D68AD"/>
    <w:rsid w:val="009E2125"/>
    <w:rsid w:val="009E4D90"/>
    <w:rsid w:val="009E6BF8"/>
    <w:rsid w:val="009F0D06"/>
    <w:rsid w:val="009F4B18"/>
    <w:rsid w:val="00A00C65"/>
    <w:rsid w:val="00A01A78"/>
    <w:rsid w:val="00A02401"/>
    <w:rsid w:val="00A11443"/>
    <w:rsid w:val="00A16B98"/>
    <w:rsid w:val="00A20CEE"/>
    <w:rsid w:val="00A223A2"/>
    <w:rsid w:val="00A25F0E"/>
    <w:rsid w:val="00A33997"/>
    <w:rsid w:val="00A429AC"/>
    <w:rsid w:val="00A43AEF"/>
    <w:rsid w:val="00A44B4D"/>
    <w:rsid w:val="00A55D0F"/>
    <w:rsid w:val="00A578AC"/>
    <w:rsid w:val="00A604E7"/>
    <w:rsid w:val="00A627FA"/>
    <w:rsid w:val="00A7017B"/>
    <w:rsid w:val="00A74D81"/>
    <w:rsid w:val="00A7749C"/>
    <w:rsid w:val="00A802B3"/>
    <w:rsid w:val="00A8387C"/>
    <w:rsid w:val="00A86FB9"/>
    <w:rsid w:val="00A872DF"/>
    <w:rsid w:val="00A91C85"/>
    <w:rsid w:val="00AA2142"/>
    <w:rsid w:val="00AB1153"/>
    <w:rsid w:val="00AB2191"/>
    <w:rsid w:val="00AB2B98"/>
    <w:rsid w:val="00AB41D5"/>
    <w:rsid w:val="00AC2054"/>
    <w:rsid w:val="00AC3AC6"/>
    <w:rsid w:val="00AC5439"/>
    <w:rsid w:val="00AC5F22"/>
    <w:rsid w:val="00AC6DB3"/>
    <w:rsid w:val="00AD1CF9"/>
    <w:rsid w:val="00AD5114"/>
    <w:rsid w:val="00AD606D"/>
    <w:rsid w:val="00AD7D6C"/>
    <w:rsid w:val="00AE66C7"/>
    <w:rsid w:val="00AF25AE"/>
    <w:rsid w:val="00AF584B"/>
    <w:rsid w:val="00AF7FFB"/>
    <w:rsid w:val="00B01AA5"/>
    <w:rsid w:val="00B02B2D"/>
    <w:rsid w:val="00B0411C"/>
    <w:rsid w:val="00B139CB"/>
    <w:rsid w:val="00B1682A"/>
    <w:rsid w:val="00B211DD"/>
    <w:rsid w:val="00B275CB"/>
    <w:rsid w:val="00B30C03"/>
    <w:rsid w:val="00B310AE"/>
    <w:rsid w:val="00B32E47"/>
    <w:rsid w:val="00B33FA6"/>
    <w:rsid w:val="00B372D9"/>
    <w:rsid w:val="00B43B06"/>
    <w:rsid w:val="00B45F8C"/>
    <w:rsid w:val="00B4706B"/>
    <w:rsid w:val="00B50072"/>
    <w:rsid w:val="00B53684"/>
    <w:rsid w:val="00B56E29"/>
    <w:rsid w:val="00B57C97"/>
    <w:rsid w:val="00B62792"/>
    <w:rsid w:val="00B67938"/>
    <w:rsid w:val="00B70EA2"/>
    <w:rsid w:val="00B76720"/>
    <w:rsid w:val="00B9296F"/>
    <w:rsid w:val="00B93A99"/>
    <w:rsid w:val="00BA215F"/>
    <w:rsid w:val="00BA350D"/>
    <w:rsid w:val="00BA3CEA"/>
    <w:rsid w:val="00BA6294"/>
    <w:rsid w:val="00BB15B8"/>
    <w:rsid w:val="00BB30F7"/>
    <w:rsid w:val="00BB3B76"/>
    <w:rsid w:val="00BB52A4"/>
    <w:rsid w:val="00BC50F8"/>
    <w:rsid w:val="00BD446C"/>
    <w:rsid w:val="00BD4DE4"/>
    <w:rsid w:val="00BE0D94"/>
    <w:rsid w:val="00BE2A72"/>
    <w:rsid w:val="00BE375C"/>
    <w:rsid w:val="00BE4F16"/>
    <w:rsid w:val="00BE7AAF"/>
    <w:rsid w:val="00BF1DE5"/>
    <w:rsid w:val="00BF51A8"/>
    <w:rsid w:val="00C04834"/>
    <w:rsid w:val="00C0693A"/>
    <w:rsid w:val="00C100B0"/>
    <w:rsid w:val="00C152B8"/>
    <w:rsid w:val="00C15D44"/>
    <w:rsid w:val="00C16EB7"/>
    <w:rsid w:val="00C1790E"/>
    <w:rsid w:val="00C229C4"/>
    <w:rsid w:val="00C24B0C"/>
    <w:rsid w:val="00C315A5"/>
    <w:rsid w:val="00C31F03"/>
    <w:rsid w:val="00C32487"/>
    <w:rsid w:val="00C41B0E"/>
    <w:rsid w:val="00C43468"/>
    <w:rsid w:val="00C45F2B"/>
    <w:rsid w:val="00C535B8"/>
    <w:rsid w:val="00C570AE"/>
    <w:rsid w:val="00C625CB"/>
    <w:rsid w:val="00C6330A"/>
    <w:rsid w:val="00C737E7"/>
    <w:rsid w:val="00C769B1"/>
    <w:rsid w:val="00C77913"/>
    <w:rsid w:val="00C83B09"/>
    <w:rsid w:val="00C84AF6"/>
    <w:rsid w:val="00C85657"/>
    <w:rsid w:val="00C9101A"/>
    <w:rsid w:val="00C95847"/>
    <w:rsid w:val="00C970FD"/>
    <w:rsid w:val="00CA124C"/>
    <w:rsid w:val="00CA17BD"/>
    <w:rsid w:val="00CA2ACA"/>
    <w:rsid w:val="00CA404A"/>
    <w:rsid w:val="00CA53AB"/>
    <w:rsid w:val="00CA54B1"/>
    <w:rsid w:val="00CB57DD"/>
    <w:rsid w:val="00CC4D0C"/>
    <w:rsid w:val="00CC6045"/>
    <w:rsid w:val="00CC7570"/>
    <w:rsid w:val="00CD624D"/>
    <w:rsid w:val="00CE032B"/>
    <w:rsid w:val="00CE3A91"/>
    <w:rsid w:val="00CE4030"/>
    <w:rsid w:val="00CE7B41"/>
    <w:rsid w:val="00CF0F09"/>
    <w:rsid w:val="00CF3B45"/>
    <w:rsid w:val="00CF3FDA"/>
    <w:rsid w:val="00CF6DCA"/>
    <w:rsid w:val="00CF790E"/>
    <w:rsid w:val="00D04A44"/>
    <w:rsid w:val="00D06917"/>
    <w:rsid w:val="00D13399"/>
    <w:rsid w:val="00D2194C"/>
    <w:rsid w:val="00D2301B"/>
    <w:rsid w:val="00D2766D"/>
    <w:rsid w:val="00D326D4"/>
    <w:rsid w:val="00D330F0"/>
    <w:rsid w:val="00D334EE"/>
    <w:rsid w:val="00D43221"/>
    <w:rsid w:val="00D51ED5"/>
    <w:rsid w:val="00D56822"/>
    <w:rsid w:val="00D6012C"/>
    <w:rsid w:val="00D60FC8"/>
    <w:rsid w:val="00D62FBD"/>
    <w:rsid w:val="00D649E7"/>
    <w:rsid w:val="00D70F88"/>
    <w:rsid w:val="00D710E9"/>
    <w:rsid w:val="00D71462"/>
    <w:rsid w:val="00D75761"/>
    <w:rsid w:val="00D766CF"/>
    <w:rsid w:val="00D76B5F"/>
    <w:rsid w:val="00D76F08"/>
    <w:rsid w:val="00D800B8"/>
    <w:rsid w:val="00D80CAC"/>
    <w:rsid w:val="00D81856"/>
    <w:rsid w:val="00D82599"/>
    <w:rsid w:val="00D8689E"/>
    <w:rsid w:val="00D87022"/>
    <w:rsid w:val="00D94C85"/>
    <w:rsid w:val="00D94C8A"/>
    <w:rsid w:val="00DA3E67"/>
    <w:rsid w:val="00DA769F"/>
    <w:rsid w:val="00DB4331"/>
    <w:rsid w:val="00DC73F5"/>
    <w:rsid w:val="00DE7228"/>
    <w:rsid w:val="00DE7483"/>
    <w:rsid w:val="00DE7818"/>
    <w:rsid w:val="00DF07AB"/>
    <w:rsid w:val="00DF2096"/>
    <w:rsid w:val="00DF5805"/>
    <w:rsid w:val="00DF696E"/>
    <w:rsid w:val="00DF7046"/>
    <w:rsid w:val="00E00B7B"/>
    <w:rsid w:val="00E04E9F"/>
    <w:rsid w:val="00E053C2"/>
    <w:rsid w:val="00E06DC3"/>
    <w:rsid w:val="00E07D19"/>
    <w:rsid w:val="00E13376"/>
    <w:rsid w:val="00E201FE"/>
    <w:rsid w:val="00E26BC2"/>
    <w:rsid w:val="00E27D8A"/>
    <w:rsid w:val="00E328C0"/>
    <w:rsid w:val="00E3423E"/>
    <w:rsid w:val="00E34961"/>
    <w:rsid w:val="00E37817"/>
    <w:rsid w:val="00E40AE7"/>
    <w:rsid w:val="00E53B5D"/>
    <w:rsid w:val="00E606C8"/>
    <w:rsid w:val="00E6150B"/>
    <w:rsid w:val="00E91074"/>
    <w:rsid w:val="00E91380"/>
    <w:rsid w:val="00E920E8"/>
    <w:rsid w:val="00EA00EE"/>
    <w:rsid w:val="00EA4C7C"/>
    <w:rsid w:val="00EA6F77"/>
    <w:rsid w:val="00EA7D28"/>
    <w:rsid w:val="00EA7F52"/>
    <w:rsid w:val="00EB279A"/>
    <w:rsid w:val="00EB5BD0"/>
    <w:rsid w:val="00EB63BC"/>
    <w:rsid w:val="00EC0522"/>
    <w:rsid w:val="00EC0B71"/>
    <w:rsid w:val="00EC3BA7"/>
    <w:rsid w:val="00EC72E0"/>
    <w:rsid w:val="00EC7C1A"/>
    <w:rsid w:val="00EC7CBF"/>
    <w:rsid w:val="00ED11DD"/>
    <w:rsid w:val="00ED1F11"/>
    <w:rsid w:val="00ED3F26"/>
    <w:rsid w:val="00ED5E05"/>
    <w:rsid w:val="00EE0840"/>
    <w:rsid w:val="00EE264D"/>
    <w:rsid w:val="00EF7A93"/>
    <w:rsid w:val="00F0040B"/>
    <w:rsid w:val="00F02680"/>
    <w:rsid w:val="00F03EBC"/>
    <w:rsid w:val="00F05B15"/>
    <w:rsid w:val="00F05DF2"/>
    <w:rsid w:val="00F0773C"/>
    <w:rsid w:val="00F11038"/>
    <w:rsid w:val="00F113A9"/>
    <w:rsid w:val="00F17BE6"/>
    <w:rsid w:val="00F216F3"/>
    <w:rsid w:val="00F251B7"/>
    <w:rsid w:val="00F26877"/>
    <w:rsid w:val="00F4100C"/>
    <w:rsid w:val="00F42866"/>
    <w:rsid w:val="00F437A1"/>
    <w:rsid w:val="00F52F81"/>
    <w:rsid w:val="00F54DF4"/>
    <w:rsid w:val="00F56CD0"/>
    <w:rsid w:val="00F57811"/>
    <w:rsid w:val="00F603FE"/>
    <w:rsid w:val="00F72F40"/>
    <w:rsid w:val="00F821EE"/>
    <w:rsid w:val="00F82B61"/>
    <w:rsid w:val="00F93B74"/>
    <w:rsid w:val="00F94704"/>
    <w:rsid w:val="00F94E36"/>
    <w:rsid w:val="00F96FD8"/>
    <w:rsid w:val="00FA0A5E"/>
    <w:rsid w:val="00FA1ED8"/>
    <w:rsid w:val="00FA50B9"/>
    <w:rsid w:val="00FB0058"/>
    <w:rsid w:val="00FB0331"/>
    <w:rsid w:val="00FB45F7"/>
    <w:rsid w:val="00FB61C8"/>
    <w:rsid w:val="00FC07A0"/>
    <w:rsid w:val="00FC290E"/>
    <w:rsid w:val="00FD3148"/>
    <w:rsid w:val="00FE3496"/>
    <w:rsid w:val="00FE59D7"/>
    <w:rsid w:val="00FE7A0F"/>
    <w:rsid w:val="00FF0850"/>
    <w:rsid w:val="00FF21DD"/>
    <w:rsid w:val="00FF3EEF"/>
    <w:rsid w:val="00FF5895"/>
    <w:rsid w:val="00FF780E"/>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1E828"/>
  <w15:docId w15:val="{2A73A6BD-4F7E-4474-A716-8CFCAC169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7E7"/>
    <w:pPr>
      <w:spacing w:after="200" w:line="276" w:lineRule="auto"/>
    </w:pPr>
    <w:rPr>
      <w:rFonts w:eastAsiaTheme="minorEastAsia"/>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09756A"/>
    <w:pPr>
      <w:ind w:left="720"/>
      <w:contextualSpacing/>
    </w:pPr>
  </w:style>
  <w:style w:type="character" w:styleId="Referencakomentara">
    <w:name w:val="annotation reference"/>
    <w:basedOn w:val="Zadanifontodlomka"/>
    <w:uiPriority w:val="99"/>
    <w:semiHidden/>
    <w:unhideWhenUsed/>
    <w:rsid w:val="0009756A"/>
    <w:rPr>
      <w:sz w:val="16"/>
      <w:szCs w:val="16"/>
    </w:rPr>
  </w:style>
  <w:style w:type="paragraph" w:styleId="Tekstkomentara">
    <w:name w:val="annotation text"/>
    <w:basedOn w:val="Normal"/>
    <w:link w:val="TekstkomentaraChar"/>
    <w:uiPriority w:val="99"/>
    <w:semiHidden/>
    <w:unhideWhenUsed/>
    <w:rsid w:val="0009756A"/>
    <w:pPr>
      <w:spacing w:line="240" w:lineRule="auto"/>
    </w:pPr>
    <w:rPr>
      <w:sz w:val="20"/>
      <w:szCs w:val="20"/>
    </w:rPr>
  </w:style>
  <w:style w:type="character" w:customStyle="1" w:styleId="TekstkomentaraChar">
    <w:name w:val="Tekst komentara Char"/>
    <w:basedOn w:val="Zadanifontodlomka"/>
    <w:link w:val="Tekstkomentara"/>
    <w:uiPriority w:val="99"/>
    <w:semiHidden/>
    <w:rsid w:val="0009756A"/>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rsid w:val="0009756A"/>
    <w:rPr>
      <w:b/>
      <w:bCs/>
    </w:rPr>
  </w:style>
  <w:style w:type="character" w:customStyle="1" w:styleId="PredmetkomentaraChar">
    <w:name w:val="Predmet komentara Char"/>
    <w:basedOn w:val="TekstkomentaraChar"/>
    <w:link w:val="Predmetkomentara"/>
    <w:uiPriority w:val="99"/>
    <w:semiHidden/>
    <w:rsid w:val="0009756A"/>
    <w:rPr>
      <w:rFonts w:eastAsiaTheme="minorEastAsia"/>
      <w:b/>
      <w:bCs/>
      <w:sz w:val="20"/>
      <w:szCs w:val="20"/>
      <w:lang w:eastAsia="hr-HR"/>
    </w:rPr>
  </w:style>
  <w:style w:type="table" w:styleId="Reetkatablice">
    <w:name w:val="Table Grid"/>
    <w:basedOn w:val="Obinatablica"/>
    <w:uiPriority w:val="39"/>
    <w:rsid w:val="00277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CE4030"/>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CE4030"/>
    <w:rPr>
      <w:rFonts w:ascii="Tahoma" w:eastAsiaTheme="minorEastAsia" w:hAnsi="Tahoma" w:cs="Tahoma"/>
      <w:sz w:val="16"/>
      <w:szCs w:val="16"/>
      <w:lang w:eastAsia="hr-HR"/>
    </w:rPr>
  </w:style>
  <w:style w:type="paragraph" w:styleId="Tijeloteksta3">
    <w:name w:val="Body Text 3"/>
    <w:basedOn w:val="Normal"/>
    <w:link w:val="Tijeloteksta3Char"/>
    <w:uiPriority w:val="99"/>
    <w:unhideWhenUsed/>
    <w:rsid w:val="00495AF9"/>
    <w:pPr>
      <w:spacing w:after="120" w:line="240" w:lineRule="auto"/>
    </w:pPr>
    <w:rPr>
      <w:rFonts w:ascii="Times New Roman" w:eastAsia="Times New Roman" w:hAnsi="Times New Roman" w:cs="Times New Roman"/>
      <w:sz w:val="16"/>
      <w:szCs w:val="16"/>
    </w:rPr>
  </w:style>
  <w:style w:type="character" w:customStyle="1" w:styleId="Tijeloteksta3Char">
    <w:name w:val="Tijelo teksta 3 Char"/>
    <w:basedOn w:val="Zadanifontodlomka"/>
    <w:link w:val="Tijeloteksta3"/>
    <w:uiPriority w:val="99"/>
    <w:rsid w:val="00495AF9"/>
    <w:rPr>
      <w:rFonts w:ascii="Times New Roman" w:eastAsia="Times New Roman" w:hAnsi="Times New Roman" w:cs="Times New Roman"/>
      <w:sz w:val="16"/>
      <w:szCs w:val="16"/>
      <w:lang w:eastAsia="hr-HR"/>
    </w:rPr>
  </w:style>
  <w:style w:type="character" w:styleId="Hiperveza">
    <w:name w:val="Hyperlink"/>
    <w:basedOn w:val="Zadanifontodlomka"/>
    <w:uiPriority w:val="99"/>
    <w:unhideWhenUsed/>
    <w:rsid w:val="00F0040B"/>
    <w:rPr>
      <w:color w:val="0563C1" w:themeColor="hyperlink"/>
      <w:u w:val="single"/>
    </w:rPr>
  </w:style>
  <w:style w:type="character" w:styleId="Nerijeenospominjanje">
    <w:name w:val="Unresolved Mention"/>
    <w:basedOn w:val="Zadanifontodlomka"/>
    <w:uiPriority w:val="99"/>
    <w:semiHidden/>
    <w:unhideWhenUsed/>
    <w:rsid w:val="00F004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043884">
      <w:bodyDiv w:val="1"/>
      <w:marLeft w:val="0"/>
      <w:marRight w:val="0"/>
      <w:marTop w:val="0"/>
      <w:marBottom w:val="0"/>
      <w:divBdr>
        <w:top w:val="none" w:sz="0" w:space="0" w:color="auto"/>
        <w:left w:val="none" w:sz="0" w:space="0" w:color="auto"/>
        <w:bottom w:val="none" w:sz="0" w:space="0" w:color="auto"/>
        <w:right w:val="none" w:sz="0" w:space="0" w:color="auto"/>
      </w:divBdr>
    </w:div>
    <w:div w:id="771123098">
      <w:bodyDiv w:val="1"/>
      <w:marLeft w:val="0"/>
      <w:marRight w:val="0"/>
      <w:marTop w:val="0"/>
      <w:marBottom w:val="0"/>
      <w:divBdr>
        <w:top w:val="none" w:sz="0" w:space="0" w:color="auto"/>
        <w:left w:val="none" w:sz="0" w:space="0" w:color="auto"/>
        <w:bottom w:val="none" w:sz="0" w:space="0" w:color="auto"/>
        <w:right w:val="none" w:sz="0" w:space="0" w:color="auto"/>
      </w:divBdr>
    </w:div>
    <w:div w:id="1405297914">
      <w:bodyDiv w:val="1"/>
      <w:marLeft w:val="0"/>
      <w:marRight w:val="0"/>
      <w:marTop w:val="0"/>
      <w:marBottom w:val="0"/>
      <w:divBdr>
        <w:top w:val="none" w:sz="0" w:space="0" w:color="auto"/>
        <w:left w:val="none" w:sz="0" w:space="0" w:color="auto"/>
        <w:bottom w:val="none" w:sz="0" w:space="0" w:color="auto"/>
        <w:right w:val="none" w:sz="0" w:space="0" w:color="auto"/>
      </w:divBdr>
    </w:div>
    <w:div w:id="1643387278">
      <w:bodyDiv w:val="1"/>
      <w:marLeft w:val="0"/>
      <w:marRight w:val="0"/>
      <w:marTop w:val="0"/>
      <w:marBottom w:val="0"/>
      <w:divBdr>
        <w:top w:val="none" w:sz="0" w:space="0" w:color="auto"/>
        <w:left w:val="none" w:sz="0" w:space="0" w:color="auto"/>
        <w:bottom w:val="none" w:sz="0" w:space="0" w:color="auto"/>
        <w:right w:val="none" w:sz="0" w:space="0" w:color="auto"/>
      </w:divBdr>
    </w:div>
    <w:div w:id="1837107106">
      <w:bodyDiv w:val="1"/>
      <w:marLeft w:val="0"/>
      <w:marRight w:val="0"/>
      <w:marTop w:val="0"/>
      <w:marBottom w:val="0"/>
      <w:divBdr>
        <w:top w:val="none" w:sz="0" w:space="0" w:color="auto"/>
        <w:left w:val="none" w:sz="0" w:space="0" w:color="auto"/>
        <w:bottom w:val="none" w:sz="0" w:space="0" w:color="auto"/>
        <w:right w:val="none" w:sz="0" w:space="0" w:color="auto"/>
      </w:divBdr>
      <w:divsChild>
        <w:div w:id="328097175">
          <w:marLeft w:val="0"/>
          <w:marRight w:val="0"/>
          <w:marTop w:val="0"/>
          <w:marBottom w:val="0"/>
          <w:divBdr>
            <w:top w:val="none" w:sz="0" w:space="0" w:color="auto"/>
            <w:left w:val="none" w:sz="0" w:space="0" w:color="auto"/>
            <w:bottom w:val="none" w:sz="0" w:space="0" w:color="auto"/>
            <w:right w:val="none" w:sz="0" w:space="0" w:color="auto"/>
          </w:divBdr>
        </w:div>
        <w:div w:id="458495844">
          <w:marLeft w:val="0"/>
          <w:marRight w:val="0"/>
          <w:marTop w:val="0"/>
          <w:marBottom w:val="0"/>
          <w:divBdr>
            <w:top w:val="none" w:sz="0" w:space="0" w:color="auto"/>
            <w:left w:val="none" w:sz="0" w:space="0" w:color="auto"/>
            <w:bottom w:val="none" w:sz="0" w:space="0" w:color="auto"/>
            <w:right w:val="none" w:sz="0" w:space="0" w:color="auto"/>
          </w:divBdr>
        </w:div>
        <w:div w:id="516777300">
          <w:marLeft w:val="0"/>
          <w:marRight w:val="0"/>
          <w:marTop w:val="0"/>
          <w:marBottom w:val="0"/>
          <w:divBdr>
            <w:top w:val="none" w:sz="0" w:space="0" w:color="auto"/>
            <w:left w:val="none" w:sz="0" w:space="0" w:color="auto"/>
            <w:bottom w:val="none" w:sz="0" w:space="0" w:color="auto"/>
            <w:right w:val="none" w:sz="0" w:space="0" w:color="auto"/>
          </w:divBdr>
        </w:div>
        <w:div w:id="994840264">
          <w:marLeft w:val="0"/>
          <w:marRight w:val="0"/>
          <w:marTop w:val="0"/>
          <w:marBottom w:val="0"/>
          <w:divBdr>
            <w:top w:val="none" w:sz="0" w:space="0" w:color="auto"/>
            <w:left w:val="none" w:sz="0" w:space="0" w:color="auto"/>
            <w:bottom w:val="none" w:sz="0" w:space="0" w:color="auto"/>
            <w:right w:val="none" w:sz="0" w:space="0" w:color="auto"/>
          </w:divBdr>
        </w:div>
        <w:div w:id="1702630704">
          <w:marLeft w:val="0"/>
          <w:marRight w:val="0"/>
          <w:marTop w:val="0"/>
          <w:marBottom w:val="0"/>
          <w:divBdr>
            <w:top w:val="none" w:sz="0" w:space="0" w:color="auto"/>
            <w:left w:val="none" w:sz="0" w:space="0" w:color="auto"/>
            <w:bottom w:val="none" w:sz="0" w:space="0" w:color="auto"/>
            <w:right w:val="none" w:sz="0" w:space="0" w:color="auto"/>
          </w:divBdr>
        </w:div>
        <w:div w:id="1717653967">
          <w:marLeft w:val="0"/>
          <w:marRight w:val="0"/>
          <w:marTop w:val="0"/>
          <w:marBottom w:val="0"/>
          <w:divBdr>
            <w:top w:val="none" w:sz="0" w:space="0" w:color="auto"/>
            <w:left w:val="none" w:sz="0" w:space="0" w:color="auto"/>
            <w:bottom w:val="none" w:sz="0" w:space="0" w:color="auto"/>
            <w:right w:val="none" w:sz="0" w:space="0" w:color="auto"/>
          </w:divBdr>
        </w:div>
        <w:div w:id="1797867518">
          <w:marLeft w:val="0"/>
          <w:marRight w:val="0"/>
          <w:marTop w:val="0"/>
          <w:marBottom w:val="0"/>
          <w:divBdr>
            <w:top w:val="none" w:sz="0" w:space="0" w:color="auto"/>
            <w:left w:val="none" w:sz="0" w:space="0" w:color="auto"/>
            <w:bottom w:val="none" w:sz="0" w:space="0" w:color="auto"/>
            <w:right w:val="none" w:sz="0" w:space="0" w:color="auto"/>
          </w:divBdr>
        </w:div>
        <w:div w:id="181135879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CB7E1E-42D4-4BBE-A0F3-9795C69B9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3798</Words>
  <Characters>21652</Characters>
  <Application>Microsoft Office Word</Application>
  <DocSecurity>0</DocSecurity>
  <Lines>180</Lines>
  <Paragraphs>50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Općina Bogdanovci</cp:lastModifiedBy>
  <cp:revision>3</cp:revision>
  <cp:lastPrinted>2023-06-09T11:59:00Z</cp:lastPrinted>
  <dcterms:created xsi:type="dcterms:W3CDTF">2023-06-12T06:02:00Z</dcterms:created>
  <dcterms:modified xsi:type="dcterms:W3CDTF">2023-10-10T12:04:00Z</dcterms:modified>
</cp:coreProperties>
</file>