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66FFB" w14:textId="3F22D590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8505E7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7E45253D" w14:textId="203DC214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en-AU" w:eastAsia="hr-HR"/>
        </w:rPr>
        <w:t xml:space="preserve">                          </w:t>
      </w:r>
      <w:r w:rsidRPr="00D500B0">
        <w:rPr>
          <w:rFonts w:ascii="Arial" w:hAnsi="Arial" w:cs="Arial"/>
          <w:noProof/>
          <w:sz w:val="22"/>
          <w:szCs w:val="22"/>
          <w:lang w:val="en-AU" w:eastAsia="hr-HR"/>
        </w:rPr>
        <w:drawing>
          <wp:inline distT="0" distB="0" distL="0" distR="0" wp14:anchorId="10732F27" wp14:editId="465AB0CF">
            <wp:extent cx="390525" cy="4857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B29AD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07EAB90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            REPUBLIKA HRVATSKA</w:t>
      </w:r>
    </w:p>
    <w:p w14:paraId="52C8ADE9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VUKOVARSKO SRIJEMSKA ŽUPANIJA</w:t>
      </w:r>
    </w:p>
    <w:p w14:paraId="77C4AD37" w14:textId="5E94482A" w:rsidR="00D500B0" w:rsidRPr="00A768A1" w:rsidRDefault="00D500B0" w:rsidP="00A768A1">
      <w:pPr>
        <w:tabs>
          <w:tab w:val="left" w:pos="5625"/>
        </w:tabs>
        <w:rPr>
          <w:rFonts w:ascii="Arial" w:hAnsi="Arial" w:cs="Arial"/>
          <w:b/>
          <w:bCs/>
          <w:i/>
          <w:i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OPĆINA BOGDANOVCI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ab/>
        <w:t xml:space="preserve">                   </w:t>
      </w:r>
    </w:p>
    <w:p w14:paraId="4F36148F" w14:textId="6DD19ACF" w:rsidR="00D500B0" w:rsidRPr="00D500B0" w:rsidRDefault="00D500B0" w:rsidP="00D500B0">
      <w:pPr>
        <w:rPr>
          <w:rFonts w:ascii="Arial" w:hAnsi="Arial" w:cs="Arial"/>
          <w:b/>
          <w:bCs/>
          <w:sz w:val="22"/>
          <w:szCs w:val="22"/>
          <w:lang w:val="hr-HR" w:eastAsia="hr-HR"/>
        </w:rPr>
      </w:pPr>
      <w:r w:rsidRPr="00D500B0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               OPĆINSKO VIJEĆE</w:t>
      </w:r>
      <w:r w:rsidR="00A768A1">
        <w:rPr>
          <w:rFonts w:ascii="Arial" w:hAnsi="Arial" w:cs="Arial"/>
          <w:b/>
          <w:bCs/>
          <w:sz w:val="22"/>
          <w:szCs w:val="22"/>
          <w:lang w:val="hr-HR" w:eastAsia="hr-HR"/>
        </w:rPr>
        <w:t xml:space="preserve"> </w:t>
      </w:r>
    </w:p>
    <w:p w14:paraId="68BF9C45" w14:textId="77777777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</w:p>
    <w:p w14:paraId="19DAF99B" w14:textId="0FA92870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KLASA: </w:t>
      </w:r>
      <w:r w:rsidR="004C036F">
        <w:rPr>
          <w:rFonts w:ascii="Arial" w:hAnsi="Arial" w:cs="Arial"/>
          <w:sz w:val="22"/>
          <w:szCs w:val="22"/>
          <w:lang w:val="hr-HR" w:eastAsia="hr-HR"/>
        </w:rPr>
        <w:t>24</w:t>
      </w:r>
      <w:r w:rsidR="00BF247A">
        <w:rPr>
          <w:rFonts w:ascii="Arial" w:hAnsi="Arial" w:cs="Arial"/>
          <w:sz w:val="22"/>
          <w:szCs w:val="22"/>
          <w:lang w:val="hr-HR" w:eastAsia="hr-HR"/>
        </w:rPr>
        <w:t>0-</w:t>
      </w:r>
      <w:r w:rsidRPr="00D500B0">
        <w:rPr>
          <w:rFonts w:ascii="Arial" w:hAnsi="Arial" w:cs="Arial"/>
          <w:sz w:val="22"/>
          <w:szCs w:val="22"/>
          <w:lang w:val="hr-HR" w:eastAsia="hr-HR"/>
        </w:rPr>
        <w:t>0</w:t>
      </w:r>
      <w:r w:rsidR="00BF247A">
        <w:rPr>
          <w:rFonts w:ascii="Arial" w:hAnsi="Arial" w:cs="Arial"/>
          <w:sz w:val="22"/>
          <w:szCs w:val="22"/>
          <w:lang w:val="hr-HR" w:eastAsia="hr-HR"/>
        </w:rPr>
        <w:t>1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-01/</w:t>
      </w:r>
      <w:r w:rsidR="00803300">
        <w:rPr>
          <w:rFonts w:ascii="Arial" w:hAnsi="Arial" w:cs="Arial"/>
          <w:sz w:val="22"/>
          <w:szCs w:val="22"/>
          <w:lang w:val="hr-HR" w:eastAsia="hr-HR"/>
        </w:rPr>
        <w:t>13</w:t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</w:r>
      <w:r w:rsidRPr="00D500B0">
        <w:rPr>
          <w:rFonts w:ascii="Arial" w:hAnsi="Arial" w:cs="Arial"/>
          <w:sz w:val="22"/>
          <w:szCs w:val="22"/>
          <w:lang w:val="hr-HR" w:eastAsia="hr-HR"/>
        </w:rPr>
        <w:tab/>
        <w:t xml:space="preserve">               </w:t>
      </w:r>
    </w:p>
    <w:p w14:paraId="00A6706D" w14:textId="5AA95B04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>URBROJ:</w:t>
      </w:r>
      <w:r w:rsidR="00EF3291">
        <w:rPr>
          <w:rFonts w:ascii="Arial" w:hAnsi="Arial" w:cs="Arial"/>
          <w:sz w:val="22"/>
          <w:szCs w:val="22"/>
          <w:lang w:val="hr-HR" w:eastAsia="hr-HR"/>
        </w:rPr>
        <w:t xml:space="preserve"> </w:t>
      </w:r>
      <w:r w:rsidRPr="00D500B0">
        <w:rPr>
          <w:rFonts w:ascii="Arial" w:hAnsi="Arial" w:cs="Arial"/>
          <w:sz w:val="22"/>
          <w:szCs w:val="22"/>
          <w:lang w:val="hr-HR" w:eastAsia="hr-HR"/>
        </w:rPr>
        <w:t>2196</w:t>
      </w:r>
      <w:r w:rsidR="00EF3291">
        <w:rPr>
          <w:rFonts w:ascii="Arial" w:hAnsi="Arial" w:cs="Arial"/>
          <w:sz w:val="22"/>
          <w:szCs w:val="22"/>
          <w:lang w:val="hr-HR" w:eastAsia="hr-HR"/>
        </w:rPr>
        <w:t>-8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-0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/01-2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-</w:t>
      </w:r>
      <w:r w:rsidR="00803300">
        <w:rPr>
          <w:rFonts w:ascii="Arial" w:hAnsi="Arial" w:cs="Arial"/>
          <w:sz w:val="22"/>
          <w:szCs w:val="22"/>
          <w:lang w:val="hr-HR" w:eastAsia="hr-HR"/>
        </w:rPr>
        <w:t>01</w:t>
      </w:r>
    </w:p>
    <w:p w14:paraId="0C33B328" w14:textId="3A72DA1D" w:rsidR="00D500B0" w:rsidRPr="00D500B0" w:rsidRDefault="00D500B0" w:rsidP="00D500B0">
      <w:pPr>
        <w:rPr>
          <w:rFonts w:ascii="Arial" w:hAnsi="Arial" w:cs="Arial"/>
          <w:sz w:val="22"/>
          <w:szCs w:val="22"/>
          <w:lang w:val="hr-HR" w:eastAsia="hr-HR"/>
        </w:rPr>
      </w:pPr>
      <w:r w:rsidRPr="00D500B0">
        <w:rPr>
          <w:rFonts w:ascii="Arial" w:hAnsi="Arial" w:cs="Arial"/>
          <w:sz w:val="22"/>
          <w:szCs w:val="22"/>
          <w:lang w:val="hr-HR" w:eastAsia="hr-HR"/>
        </w:rPr>
        <w:t xml:space="preserve">Bogdanovci, </w:t>
      </w:r>
      <w:r w:rsidR="00574995">
        <w:rPr>
          <w:rFonts w:ascii="Arial" w:hAnsi="Arial" w:cs="Arial"/>
          <w:sz w:val="22"/>
          <w:szCs w:val="22"/>
          <w:lang w:val="hr-HR" w:eastAsia="hr-HR"/>
        </w:rPr>
        <w:t>2</w:t>
      </w:r>
      <w:r w:rsidR="00BF247A">
        <w:rPr>
          <w:rFonts w:ascii="Arial" w:hAnsi="Arial" w:cs="Arial"/>
          <w:sz w:val="22"/>
          <w:szCs w:val="22"/>
          <w:lang w:val="hr-HR" w:eastAsia="hr-HR"/>
        </w:rPr>
        <w:t>5</w:t>
      </w:r>
      <w:r>
        <w:rPr>
          <w:rFonts w:ascii="Arial" w:hAnsi="Arial" w:cs="Arial"/>
          <w:sz w:val="22"/>
          <w:szCs w:val="22"/>
          <w:lang w:val="hr-HR" w:eastAsia="hr-HR"/>
        </w:rPr>
        <w:t>.0</w:t>
      </w:r>
      <w:r w:rsidR="00BF247A">
        <w:rPr>
          <w:rFonts w:ascii="Arial" w:hAnsi="Arial" w:cs="Arial"/>
          <w:sz w:val="22"/>
          <w:szCs w:val="22"/>
          <w:lang w:val="hr-HR" w:eastAsia="hr-HR"/>
        </w:rPr>
        <w:t>4</w:t>
      </w:r>
      <w:r>
        <w:rPr>
          <w:rFonts w:ascii="Arial" w:hAnsi="Arial" w:cs="Arial"/>
          <w:sz w:val="22"/>
          <w:szCs w:val="22"/>
          <w:lang w:val="hr-HR" w:eastAsia="hr-HR"/>
        </w:rPr>
        <w:t>.202</w:t>
      </w:r>
      <w:r w:rsidR="00EF3291">
        <w:rPr>
          <w:rFonts w:ascii="Arial" w:hAnsi="Arial" w:cs="Arial"/>
          <w:sz w:val="22"/>
          <w:szCs w:val="22"/>
          <w:lang w:val="hr-HR" w:eastAsia="hr-HR"/>
        </w:rPr>
        <w:t>2</w:t>
      </w:r>
      <w:r w:rsidRPr="00D500B0">
        <w:rPr>
          <w:rFonts w:ascii="Arial" w:hAnsi="Arial" w:cs="Arial"/>
          <w:sz w:val="22"/>
          <w:szCs w:val="22"/>
          <w:lang w:val="hr-HR" w:eastAsia="hr-HR"/>
        </w:rPr>
        <w:t>.godine</w:t>
      </w:r>
    </w:p>
    <w:p w14:paraId="366CC9CB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068641EF" w14:textId="2DC72503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Temeljem članka </w:t>
      </w:r>
      <w:r>
        <w:rPr>
          <w:rFonts w:ascii="Arial" w:hAnsi="Arial" w:cs="Arial"/>
          <w:lang w:val="hr-HR" w:eastAsia="hr-HR"/>
        </w:rPr>
        <w:t>29</w:t>
      </w:r>
      <w:r w:rsidRPr="00D500B0">
        <w:rPr>
          <w:rFonts w:ascii="Arial" w:hAnsi="Arial" w:cs="Arial"/>
          <w:lang w:val="hr-HR" w:eastAsia="hr-HR"/>
        </w:rPr>
        <w:t>. Statuta Općine Bogdanovci („Službeni vjesnik</w:t>
      </w:r>
      <w:r w:rsidR="000347F8">
        <w:rPr>
          <w:rFonts w:ascii="Arial" w:hAnsi="Arial" w:cs="Arial"/>
          <w:lang w:val="hr-HR" w:eastAsia="hr-HR"/>
        </w:rPr>
        <w:t>“</w:t>
      </w:r>
      <w:r w:rsidRPr="00D500B0">
        <w:rPr>
          <w:rFonts w:ascii="Arial" w:hAnsi="Arial" w:cs="Arial"/>
          <w:lang w:val="hr-HR" w:eastAsia="hr-HR"/>
        </w:rPr>
        <w:t xml:space="preserve"> Vukovarsko-srijemske županije br. </w:t>
      </w:r>
      <w:r>
        <w:rPr>
          <w:rFonts w:ascii="Arial" w:hAnsi="Arial" w:cs="Arial"/>
          <w:lang w:val="hr-HR" w:eastAsia="hr-HR"/>
        </w:rPr>
        <w:t>4/21</w:t>
      </w:r>
      <w:r w:rsidRPr="00D500B0">
        <w:rPr>
          <w:rFonts w:ascii="Arial" w:hAnsi="Arial" w:cs="Arial"/>
          <w:lang w:val="hr-HR" w:eastAsia="hr-HR"/>
        </w:rPr>
        <w:t xml:space="preserve">), Općinsko vijeće Općine Bogdanovci na </w:t>
      </w:r>
      <w:r w:rsidR="000347F8">
        <w:rPr>
          <w:rFonts w:ascii="Arial" w:hAnsi="Arial" w:cs="Arial"/>
          <w:lang w:val="hr-HR" w:eastAsia="hr-HR"/>
        </w:rPr>
        <w:t>1</w:t>
      </w:r>
      <w:r w:rsidR="00BF247A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sjednici održanoj dana </w:t>
      </w:r>
      <w:r w:rsidR="00574995">
        <w:rPr>
          <w:rFonts w:ascii="Arial" w:hAnsi="Arial" w:cs="Arial"/>
          <w:lang w:val="hr-HR" w:eastAsia="hr-HR"/>
        </w:rPr>
        <w:t>2</w:t>
      </w:r>
      <w:r w:rsidR="00BF247A">
        <w:rPr>
          <w:rFonts w:ascii="Arial" w:hAnsi="Arial" w:cs="Arial"/>
          <w:lang w:val="hr-HR" w:eastAsia="hr-HR"/>
        </w:rPr>
        <w:t>5</w:t>
      </w:r>
      <w:r w:rsidR="00574995">
        <w:rPr>
          <w:rFonts w:ascii="Arial" w:hAnsi="Arial" w:cs="Arial"/>
          <w:lang w:val="hr-HR" w:eastAsia="hr-HR"/>
        </w:rPr>
        <w:t>.</w:t>
      </w:r>
      <w:r>
        <w:rPr>
          <w:rFonts w:ascii="Arial" w:hAnsi="Arial" w:cs="Arial"/>
          <w:lang w:val="hr-HR" w:eastAsia="hr-HR"/>
        </w:rPr>
        <w:t>0</w:t>
      </w:r>
      <w:r w:rsidR="00BF247A">
        <w:rPr>
          <w:rFonts w:ascii="Arial" w:hAnsi="Arial" w:cs="Arial"/>
          <w:lang w:val="hr-HR" w:eastAsia="hr-HR"/>
        </w:rPr>
        <w:t>4</w:t>
      </w:r>
      <w:r>
        <w:rPr>
          <w:rFonts w:ascii="Arial" w:hAnsi="Arial" w:cs="Arial"/>
          <w:lang w:val="hr-HR" w:eastAsia="hr-HR"/>
        </w:rPr>
        <w:t>.202</w:t>
      </w:r>
      <w:r w:rsidR="000347F8">
        <w:rPr>
          <w:rFonts w:ascii="Arial" w:hAnsi="Arial" w:cs="Arial"/>
          <w:lang w:val="hr-HR" w:eastAsia="hr-HR"/>
        </w:rPr>
        <w:t>2</w:t>
      </w:r>
      <w:r w:rsidRPr="00D500B0">
        <w:rPr>
          <w:rFonts w:ascii="Arial" w:hAnsi="Arial" w:cs="Arial"/>
          <w:lang w:val="hr-HR" w:eastAsia="hr-HR"/>
        </w:rPr>
        <w:t xml:space="preserve">. godine, donosi: </w:t>
      </w:r>
    </w:p>
    <w:p w14:paraId="679C2D10" w14:textId="77777777" w:rsidR="00D500B0" w:rsidRPr="00D500B0" w:rsidRDefault="00D500B0" w:rsidP="00D500B0">
      <w:pPr>
        <w:jc w:val="both"/>
        <w:rPr>
          <w:rFonts w:ascii="Arial" w:hAnsi="Arial" w:cs="Arial"/>
          <w:i/>
          <w:iCs/>
          <w:lang w:val="hr-HR" w:eastAsia="hr-HR"/>
        </w:rPr>
      </w:pPr>
    </w:p>
    <w:p w14:paraId="6D79A456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6EA27C2A" w14:textId="257811D6" w:rsidR="00D500B0" w:rsidRPr="00D500B0" w:rsidRDefault="00D500B0" w:rsidP="00EF3291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ODLUKU</w:t>
      </w:r>
    </w:p>
    <w:p w14:paraId="6308CCB6" w14:textId="2E16DA67" w:rsidR="00BF247A" w:rsidRDefault="00D500B0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 xml:space="preserve">o usvajanju </w:t>
      </w:r>
      <w:r w:rsidR="00BE51DD">
        <w:rPr>
          <w:rFonts w:ascii="Arial" w:hAnsi="Arial" w:cs="Arial"/>
          <w:b/>
          <w:iCs/>
          <w:lang w:val="hr-HR" w:eastAsia="hr-HR"/>
        </w:rPr>
        <w:t>Procjene rizika od velikih nesreća</w:t>
      </w:r>
    </w:p>
    <w:p w14:paraId="29EBE860" w14:textId="20471BF8" w:rsidR="006B252A" w:rsidRPr="00DB5558" w:rsidRDefault="00BF247A" w:rsidP="00DB5558">
      <w:pPr>
        <w:jc w:val="center"/>
        <w:rPr>
          <w:rFonts w:ascii="Arial" w:hAnsi="Arial" w:cs="Arial"/>
          <w:b/>
          <w:iCs/>
          <w:lang w:val="hr-HR" w:eastAsia="hr-HR"/>
        </w:rPr>
      </w:pPr>
      <w:r>
        <w:rPr>
          <w:rFonts w:ascii="Arial" w:hAnsi="Arial" w:cs="Arial"/>
          <w:b/>
          <w:iCs/>
          <w:lang w:val="hr-HR" w:eastAsia="hr-HR"/>
        </w:rPr>
        <w:t xml:space="preserve"> Općine Bogdanovci - revizija</w:t>
      </w:r>
    </w:p>
    <w:p w14:paraId="63F81140" w14:textId="77777777" w:rsidR="00D500B0" w:rsidRPr="00D500B0" w:rsidRDefault="00D500B0" w:rsidP="00D500B0">
      <w:pPr>
        <w:rPr>
          <w:rFonts w:ascii="Arial" w:hAnsi="Arial" w:cs="Arial"/>
          <w:i/>
          <w:iCs/>
          <w:lang w:val="hr-HR" w:eastAsia="hr-HR"/>
        </w:rPr>
      </w:pPr>
    </w:p>
    <w:p w14:paraId="3EBABB50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  <w:r w:rsidRPr="00D500B0">
        <w:rPr>
          <w:rFonts w:ascii="Arial" w:hAnsi="Arial" w:cs="Arial"/>
          <w:b/>
          <w:iCs/>
          <w:lang w:val="hr-HR" w:eastAsia="hr-HR"/>
        </w:rPr>
        <w:t>Članak 1.</w:t>
      </w:r>
    </w:p>
    <w:p w14:paraId="1CB0B798" w14:textId="77777777" w:rsidR="00D500B0" w:rsidRPr="00D500B0" w:rsidRDefault="00D500B0" w:rsidP="00D500B0">
      <w:pPr>
        <w:jc w:val="center"/>
        <w:rPr>
          <w:rFonts w:ascii="Arial" w:hAnsi="Arial" w:cs="Arial"/>
          <w:b/>
          <w:iCs/>
          <w:lang w:val="hr-HR" w:eastAsia="hr-HR"/>
        </w:rPr>
      </w:pPr>
    </w:p>
    <w:p w14:paraId="427FF94B" w14:textId="4AEB99F1" w:rsidR="00D500B0" w:rsidRPr="00D500B0" w:rsidRDefault="00D500B0" w:rsidP="00D500B0">
      <w:pPr>
        <w:jc w:val="both"/>
        <w:rPr>
          <w:rFonts w:ascii="Arial" w:hAnsi="Arial" w:cs="Arial"/>
          <w:iCs/>
          <w:lang w:val="hr-HR" w:eastAsia="hr-HR"/>
        </w:rPr>
      </w:pPr>
      <w:r w:rsidRPr="00D500B0">
        <w:rPr>
          <w:rFonts w:ascii="Arial" w:hAnsi="Arial" w:cs="Arial"/>
          <w:iCs/>
          <w:lang w:val="hr-HR" w:eastAsia="hr-HR"/>
        </w:rPr>
        <w:t xml:space="preserve">Usvaja se </w:t>
      </w:r>
      <w:r w:rsidR="00DB5558">
        <w:rPr>
          <w:rFonts w:ascii="Arial" w:hAnsi="Arial" w:cs="Arial"/>
          <w:iCs/>
          <w:lang w:val="hr-HR" w:eastAsia="hr-HR"/>
        </w:rPr>
        <w:t>P</w:t>
      </w:r>
      <w:r w:rsidR="00BE51DD">
        <w:rPr>
          <w:rFonts w:ascii="Arial" w:hAnsi="Arial" w:cs="Arial"/>
          <w:iCs/>
          <w:lang w:val="hr-HR" w:eastAsia="hr-HR"/>
        </w:rPr>
        <w:t>rocjena rizika od velikih nesreća</w:t>
      </w:r>
      <w:r w:rsidR="00BF247A">
        <w:rPr>
          <w:rFonts w:ascii="Arial" w:hAnsi="Arial" w:cs="Arial"/>
          <w:iCs/>
          <w:lang w:val="hr-HR" w:eastAsia="hr-HR"/>
        </w:rPr>
        <w:t xml:space="preserve"> Općine Bogdanovci – revizija.</w:t>
      </w:r>
    </w:p>
    <w:p w14:paraId="428B7921" w14:textId="77777777" w:rsidR="00D500B0" w:rsidRPr="00D500B0" w:rsidRDefault="00D500B0" w:rsidP="00D500B0">
      <w:pPr>
        <w:rPr>
          <w:rFonts w:ascii="Arial" w:hAnsi="Arial" w:cs="Arial"/>
          <w:iCs/>
          <w:lang w:val="hr-HR" w:eastAsia="hr-HR"/>
        </w:rPr>
      </w:pPr>
    </w:p>
    <w:p w14:paraId="7BB2BA61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  <w:r w:rsidRPr="00D500B0">
        <w:rPr>
          <w:rFonts w:ascii="Arial" w:hAnsi="Arial" w:cs="Arial"/>
          <w:b/>
          <w:lang w:val="hr-HR" w:eastAsia="hr-HR"/>
        </w:rPr>
        <w:t>Članak 2.</w:t>
      </w:r>
    </w:p>
    <w:p w14:paraId="12A521D0" w14:textId="77777777" w:rsidR="00D500B0" w:rsidRPr="00D500B0" w:rsidRDefault="00D500B0" w:rsidP="00D500B0">
      <w:pPr>
        <w:jc w:val="center"/>
        <w:rPr>
          <w:rFonts w:ascii="Arial" w:hAnsi="Arial" w:cs="Arial"/>
          <w:b/>
          <w:lang w:val="hr-HR" w:eastAsia="hr-HR"/>
        </w:rPr>
      </w:pPr>
    </w:p>
    <w:p w14:paraId="640EE4BA" w14:textId="6E0CC328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 xml:space="preserve">Ova Odluka stupa na snagu osmi dan </w:t>
      </w:r>
      <w:r w:rsidR="00EF3291">
        <w:rPr>
          <w:rFonts w:ascii="Arial" w:hAnsi="Arial" w:cs="Arial"/>
          <w:lang w:val="hr-HR" w:eastAsia="hr-HR"/>
        </w:rPr>
        <w:t>od dana</w:t>
      </w:r>
      <w:r w:rsidRPr="00D500B0">
        <w:rPr>
          <w:rFonts w:ascii="Arial" w:hAnsi="Arial" w:cs="Arial"/>
          <w:lang w:val="hr-HR" w:eastAsia="hr-HR"/>
        </w:rPr>
        <w:t xml:space="preserve"> objave u “Službenom vjesniku” Vukovarsko-srijemske županije.</w:t>
      </w:r>
    </w:p>
    <w:p w14:paraId="2A69AE4E" w14:textId="77777777" w:rsidR="00D500B0" w:rsidRPr="00D500B0" w:rsidRDefault="00D500B0" w:rsidP="00D500B0">
      <w:pPr>
        <w:jc w:val="both"/>
        <w:rPr>
          <w:rFonts w:ascii="Arial" w:hAnsi="Arial" w:cs="Arial"/>
          <w:lang w:val="hr-HR" w:eastAsia="hr-HR"/>
        </w:rPr>
      </w:pPr>
    </w:p>
    <w:p w14:paraId="3350AE0B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3931AF51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</w:p>
    <w:p w14:paraId="421F8FAA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b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>Predsjednik Općinskog vijeća</w:t>
      </w:r>
    </w:p>
    <w:p w14:paraId="4FD75369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>Marijan Gelo, dr.vet.med.</w:t>
      </w:r>
    </w:p>
    <w:p w14:paraId="12A7B724" w14:textId="77777777" w:rsidR="00D500B0" w:rsidRPr="00D500B0" w:rsidRDefault="00D500B0" w:rsidP="00D500B0">
      <w:pPr>
        <w:rPr>
          <w:rFonts w:ascii="Arial" w:hAnsi="Arial" w:cs="Arial"/>
          <w:lang w:val="hr-HR" w:eastAsia="hr-HR"/>
        </w:rPr>
      </w:pP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</w:r>
      <w:r w:rsidRPr="00D500B0">
        <w:rPr>
          <w:rFonts w:ascii="Arial" w:hAnsi="Arial" w:cs="Arial"/>
          <w:lang w:val="hr-HR" w:eastAsia="hr-HR"/>
        </w:rPr>
        <w:tab/>
        <w:t xml:space="preserve">   </w:t>
      </w:r>
    </w:p>
    <w:p w14:paraId="662C075E" w14:textId="422398F6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AAFF0DA" w14:textId="5386EF64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A9AB3CE" w14:textId="1BF0D5EE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14BDB1D" w14:textId="56219E3B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2C02E33" w14:textId="01B94DFF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3CF1DF97" w14:textId="7777777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79299814" w14:textId="4BBC342C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0E2A4E09" w14:textId="08005EC7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1140B1EA" w14:textId="79F62BA1" w:rsidR="00D500B0" w:rsidRDefault="00D500B0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p w14:paraId="68AE0185" w14:textId="4A64BF9E" w:rsidR="00A677E1" w:rsidRPr="004C036F" w:rsidRDefault="00A677E1" w:rsidP="00B7585C">
      <w:pPr>
        <w:jc w:val="both"/>
        <w:rPr>
          <w:rFonts w:ascii="Arial" w:hAnsi="Arial" w:cs="Arial"/>
          <w:sz w:val="22"/>
          <w:szCs w:val="22"/>
          <w:lang w:val="hr-HR"/>
        </w:rPr>
      </w:pPr>
    </w:p>
    <w:sectPr w:rsidR="00A677E1" w:rsidRPr="004C036F" w:rsidSect="003219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049C0" w14:textId="77777777" w:rsidR="004D1807" w:rsidRDefault="004D1807" w:rsidP="00321944">
      <w:r>
        <w:separator/>
      </w:r>
    </w:p>
  </w:endnote>
  <w:endnote w:type="continuationSeparator" w:id="0">
    <w:p w14:paraId="3C9635C6" w14:textId="77777777" w:rsidR="004D1807" w:rsidRDefault="004D1807" w:rsidP="0032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1219005"/>
      <w:docPartObj>
        <w:docPartGallery w:val="Page Numbers (Bottom of Page)"/>
        <w:docPartUnique/>
      </w:docPartObj>
    </w:sdtPr>
    <w:sdtEndPr/>
    <w:sdtContent>
      <w:p w14:paraId="09DC9CEE" w14:textId="77777777" w:rsidR="00610E4F" w:rsidRDefault="00997851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7B4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F7D0F54" w14:textId="77777777" w:rsidR="00610E4F" w:rsidRDefault="00610E4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DCE9B" w14:textId="77777777" w:rsidR="004D1807" w:rsidRDefault="004D1807" w:rsidP="00321944">
      <w:r>
        <w:separator/>
      </w:r>
    </w:p>
  </w:footnote>
  <w:footnote w:type="continuationSeparator" w:id="0">
    <w:p w14:paraId="54CCBF95" w14:textId="77777777" w:rsidR="004D1807" w:rsidRDefault="004D1807" w:rsidP="0032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19"/>
    <w:rsid w:val="000347F8"/>
    <w:rsid w:val="00091D8E"/>
    <w:rsid w:val="000B1D39"/>
    <w:rsid w:val="000E12D8"/>
    <w:rsid w:val="000E7395"/>
    <w:rsid w:val="000F320F"/>
    <w:rsid w:val="00110E25"/>
    <w:rsid w:val="00152719"/>
    <w:rsid w:val="001706F9"/>
    <w:rsid w:val="00174EDC"/>
    <w:rsid w:val="001D1F06"/>
    <w:rsid w:val="001F4567"/>
    <w:rsid w:val="00226E4E"/>
    <w:rsid w:val="002477C4"/>
    <w:rsid w:val="00297C59"/>
    <w:rsid w:val="002C64C8"/>
    <w:rsid w:val="00321944"/>
    <w:rsid w:val="00362AD2"/>
    <w:rsid w:val="003751FB"/>
    <w:rsid w:val="00395237"/>
    <w:rsid w:val="003A3B5F"/>
    <w:rsid w:val="003D2D72"/>
    <w:rsid w:val="003E719F"/>
    <w:rsid w:val="003E7B4E"/>
    <w:rsid w:val="0040074A"/>
    <w:rsid w:val="00463559"/>
    <w:rsid w:val="00492122"/>
    <w:rsid w:val="00492AEA"/>
    <w:rsid w:val="004B10E4"/>
    <w:rsid w:val="004C036F"/>
    <w:rsid w:val="004D1807"/>
    <w:rsid w:val="005034E2"/>
    <w:rsid w:val="00506D6B"/>
    <w:rsid w:val="0052550D"/>
    <w:rsid w:val="005437D9"/>
    <w:rsid w:val="00574995"/>
    <w:rsid w:val="00592F8D"/>
    <w:rsid w:val="00597160"/>
    <w:rsid w:val="00610E4F"/>
    <w:rsid w:val="006133F1"/>
    <w:rsid w:val="00620209"/>
    <w:rsid w:val="0063246F"/>
    <w:rsid w:val="0065079E"/>
    <w:rsid w:val="00676581"/>
    <w:rsid w:val="006B252A"/>
    <w:rsid w:val="006B270C"/>
    <w:rsid w:val="006F51EF"/>
    <w:rsid w:val="0076432D"/>
    <w:rsid w:val="007963B4"/>
    <w:rsid w:val="0079751D"/>
    <w:rsid w:val="007E0A5C"/>
    <w:rsid w:val="007E6E61"/>
    <w:rsid w:val="00803300"/>
    <w:rsid w:val="00822E82"/>
    <w:rsid w:val="00827DFD"/>
    <w:rsid w:val="008D27ED"/>
    <w:rsid w:val="008E4D1A"/>
    <w:rsid w:val="008F7733"/>
    <w:rsid w:val="00941CF5"/>
    <w:rsid w:val="00942222"/>
    <w:rsid w:val="00966A06"/>
    <w:rsid w:val="00997851"/>
    <w:rsid w:val="009A39E2"/>
    <w:rsid w:val="009B3530"/>
    <w:rsid w:val="009C0582"/>
    <w:rsid w:val="009C4522"/>
    <w:rsid w:val="009C7150"/>
    <w:rsid w:val="00A36117"/>
    <w:rsid w:val="00A57085"/>
    <w:rsid w:val="00A677E1"/>
    <w:rsid w:val="00A768A1"/>
    <w:rsid w:val="00A96F8F"/>
    <w:rsid w:val="00AA5986"/>
    <w:rsid w:val="00B0088D"/>
    <w:rsid w:val="00B645A4"/>
    <w:rsid w:val="00B7547A"/>
    <w:rsid w:val="00B7585C"/>
    <w:rsid w:val="00B93181"/>
    <w:rsid w:val="00BB0E25"/>
    <w:rsid w:val="00BB7A11"/>
    <w:rsid w:val="00BE51DD"/>
    <w:rsid w:val="00BE630D"/>
    <w:rsid w:val="00BF247A"/>
    <w:rsid w:val="00C02896"/>
    <w:rsid w:val="00C27532"/>
    <w:rsid w:val="00C63F2A"/>
    <w:rsid w:val="00C64E30"/>
    <w:rsid w:val="00C817E6"/>
    <w:rsid w:val="00C91F84"/>
    <w:rsid w:val="00CC7FEA"/>
    <w:rsid w:val="00CE3F16"/>
    <w:rsid w:val="00D06741"/>
    <w:rsid w:val="00D077F6"/>
    <w:rsid w:val="00D14D0B"/>
    <w:rsid w:val="00D500B0"/>
    <w:rsid w:val="00D663BB"/>
    <w:rsid w:val="00D67D87"/>
    <w:rsid w:val="00D7152E"/>
    <w:rsid w:val="00D7719D"/>
    <w:rsid w:val="00D922A2"/>
    <w:rsid w:val="00DA51C8"/>
    <w:rsid w:val="00DB5558"/>
    <w:rsid w:val="00DD3704"/>
    <w:rsid w:val="00DD6086"/>
    <w:rsid w:val="00DE0BCD"/>
    <w:rsid w:val="00DE3FB3"/>
    <w:rsid w:val="00E073E1"/>
    <w:rsid w:val="00E07D69"/>
    <w:rsid w:val="00E164D7"/>
    <w:rsid w:val="00E17131"/>
    <w:rsid w:val="00E25415"/>
    <w:rsid w:val="00EA375A"/>
    <w:rsid w:val="00EC3879"/>
    <w:rsid w:val="00EF3291"/>
    <w:rsid w:val="00F0243C"/>
    <w:rsid w:val="00F40455"/>
    <w:rsid w:val="00F47DF9"/>
    <w:rsid w:val="00FC7A29"/>
    <w:rsid w:val="00FD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61FC"/>
  <w15:docId w15:val="{4BB156E7-EC35-49BE-AC2F-BA7144CBF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152719"/>
    <w:pPr>
      <w:keepNext/>
      <w:outlineLvl w:val="0"/>
    </w:pPr>
    <w:rPr>
      <w:sz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028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52719"/>
    <w:rPr>
      <w:rFonts w:ascii="Times New Roman" w:eastAsia="Times New Roman" w:hAnsi="Times New Roman" w:cs="Times New Roman"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15271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5271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028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styleId="Hiperveza">
    <w:name w:val="Hyperlink"/>
    <w:basedOn w:val="Zadanifontodlomka"/>
    <w:uiPriority w:val="99"/>
    <w:semiHidden/>
    <w:unhideWhenUsed/>
    <w:rsid w:val="00C02896"/>
    <w:rPr>
      <w:color w:val="0000FF"/>
      <w:u w:val="single"/>
    </w:rPr>
  </w:style>
  <w:style w:type="character" w:customStyle="1" w:styleId="textexposedshow">
    <w:name w:val="text_exposed_show"/>
    <w:basedOn w:val="Zadanifontodlomka"/>
    <w:rsid w:val="00C02896"/>
  </w:style>
  <w:style w:type="paragraph" w:styleId="StandardWeb">
    <w:name w:val="Normal (Web)"/>
    <w:basedOn w:val="Normal"/>
    <w:uiPriority w:val="99"/>
    <w:unhideWhenUsed/>
    <w:rsid w:val="00822E82"/>
    <w:pPr>
      <w:spacing w:before="100" w:beforeAutospacing="1" w:after="100" w:afterAutospacing="1"/>
    </w:pPr>
    <w:rPr>
      <w:lang w:val="hr-HR" w:eastAsia="hr-HR"/>
    </w:rPr>
  </w:style>
  <w:style w:type="character" w:customStyle="1" w:styleId="d2edcug0">
    <w:name w:val="d2edcug0"/>
    <w:basedOn w:val="Zadanifontodlomka"/>
    <w:rsid w:val="009B3530"/>
  </w:style>
  <w:style w:type="paragraph" w:styleId="Tekstbalonia">
    <w:name w:val="Balloon Text"/>
    <w:basedOn w:val="Normal"/>
    <w:link w:val="TekstbaloniaChar"/>
    <w:uiPriority w:val="99"/>
    <w:semiHidden/>
    <w:unhideWhenUsed/>
    <w:rsid w:val="00B758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585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9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E73E-BEE8-4737-892F-E90378E3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 načelnika</dc:creator>
  <cp:lastModifiedBy>Općina Bogdanovci</cp:lastModifiedBy>
  <cp:revision>17</cp:revision>
  <cp:lastPrinted>2022-03-30T06:08:00Z</cp:lastPrinted>
  <dcterms:created xsi:type="dcterms:W3CDTF">2021-04-02T07:18:00Z</dcterms:created>
  <dcterms:modified xsi:type="dcterms:W3CDTF">2022-04-26T09:19:00Z</dcterms:modified>
</cp:coreProperties>
</file>